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37E" w:rsidRDefault="00E9112E">
      <w:pPr>
        <w:spacing w:line="20" w:lineRule="exact"/>
        <w:ind w:left="142"/>
        <w:rPr>
          <w:sz w:val="2"/>
        </w:rPr>
      </w:pPr>
      <w:r>
        <w:rPr>
          <w:noProof/>
          <w:sz w:val="2"/>
          <w:lang w:eastAsia="tr-TR"/>
        </w:rPr>
        <mc:AlternateContent>
          <mc:Choice Requires="wpg">
            <w:drawing>
              <wp:inline distT="0" distB="0" distL="0" distR="0">
                <wp:extent cx="6349365" cy="15875"/>
                <wp:effectExtent l="9525" t="0" r="381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9365" cy="15875"/>
                          <a:chOff x="0" y="0"/>
                          <a:chExt cx="6349365" cy="15875"/>
                        </a:xfrm>
                      </wpg:grpSpPr>
                      <wps:wsp>
                        <wps:cNvPr id="3" name="Graphic 3"/>
                        <wps:cNvSpPr/>
                        <wps:spPr>
                          <a:xfrm>
                            <a:off x="0" y="7628"/>
                            <a:ext cx="6349365" cy="1270"/>
                          </a:xfrm>
                          <a:custGeom>
                            <a:avLst/>
                            <a:gdLst/>
                            <a:ahLst/>
                            <a:cxnLst/>
                            <a:rect l="l" t="t" r="r" b="b"/>
                            <a:pathLst>
                              <a:path w="6349365">
                                <a:moveTo>
                                  <a:pt x="0" y="0"/>
                                </a:moveTo>
                                <a:lnTo>
                                  <a:pt x="6348779" y="0"/>
                                </a:lnTo>
                              </a:path>
                            </a:pathLst>
                          </a:custGeom>
                          <a:ln w="1525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BCDA96" id="Group 2" o:spid="_x0000_s1026" style="width:499.95pt;height:1.25pt;mso-position-horizontal-relative:char;mso-position-vertical-relative:line" coordsize="6349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">
                <v:shape id="Graphic 3" o:spid="_x0000_s1027" style="position:absolute;top:76;width:63493;height:12;visibility:visible;mso-wrap-style:square;v-text-anchor:top" coordsize="63493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" path="m,l6348779,e" filled="f" strokeweight=".42381mm">
                  <v:path arrowok="t"/>
                </v:shape>
                <w10:anchorlock/>
              </v:group>
            </w:pict>
          </mc:Fallback>
        </mc:AlternateContent>
      </w:r>
    </w:p>
    <w:p w:rsidR="0012137E" w:rsidRDefault="0012137E">
      <w:pPr>
        <w:pStyle w:val="GvdeMetni"/>
        <w:spacing w:before="7"/>
        <w:jc w:val="left"/>
        <w:rPr>
          <w:sz w:val="3"/>
        </w:rPr>
      </w:pPr>
    </w:p>
    <w:tbl>
      <w:tblPr>
        <w:tblStyle w:val="TableNormal"/>
        <w:tblW w:w="0" w:type="auto"/>
        <w:tblInd w:w="18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385"/>
        <w:gridCol w:w="5570"/>
        <w:gridCol w:w="2302"/>
        <w:gridCol w:w="679"/>
      </w:tblGrid>
      <w:tr w:rsidR="002E5195" w:rsidTr="00C00F20">
        <w:trPr>
          <w:trHeight w:val="1552"/>
        </w:trPr>
        <w:tc>
          <w:tcPr>
            <w:tcW w:w="1385" w:type="dxa"/>
            <w:tcBorders>
              <w:top w:val="nil"/>
            </w:tcBorders>
          </w:tcPr>
          <w:p w:rsidR="002E5195" w:rsidRDefault="002E5195">
            <w:pPr>
              <w:pStyle w:val="TableParagraph"/>
              <w:spacing w:before="82"/>
              <w:rPr>
                <w:rFonts w:ascii="Times New Roman"/>
                <w:sz w:val="20"/>
              </w:rPr>
            </w:pPr>
          </w:p>
          <w:p w:rsidR="002E5195" w:rsidRDefault="002E5195">
            <w:pPr>
              <w:pStyle w:val="TableParagraph"/>
              <w:ind w:left="381"/>
              <w:rPr>
                <w:rFonts w:ascii="Times New Roman"/>
                <w:sz w:val="20"/>
              </w:rPr>
            </w:pPr>
            <w:r>
              <w:rPr>
                <w:rFonts w:ascii="Times New Roman"/>
                <w:noProof/>
                <w:sz w:val="20"/>
                <w:lang w:eastAsia="tr-TR"/>
              </w:rPr>
              <w:drawing>
                <wp:inline distT="0" distB="0" distL="0" distR="0" wp14:anchorId="1285EE27" wp14:editId="370E077D">
                  <wp:extent cx="456377" cy="42290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456377" cy="422909"/>
                          </a:xfrm>
                          <a:prstGeom prst="rect">
                            <a:avLst/>
                          </a:prstGeom>
                        </pic:spPr>
                      </pic:pic>
                    </a:graphicData>
                  </a:graphic>
                </wp:inline>
              </w:drawing>
            </w:r>
          </w:p>
        </w:tc>
        <w:tc>
          <w:tcPr>
            <w:tcW w:w="5570" w:type="dxa"/>
            <w:tcBorders>
              <w:top w:val="nil"/>
              <w:right w:val="single" w:sz="4" w:space="0" w:color="auto"/>
            </w:tcBorders>
          </w:tcPr>
          <w:p w:rsidR="002E5195" w:rsidRDefault="002E5195" w:rsidP="002E5195">
            <w:pPr>
              <w:pStyle w:val="TableParagraph"/>
              <w:spacing w:before="35" w:line="307" w:lineRule="auto"/>
              <w:ind w:left="101" w:firstLine="528"/>
              <w:jc w:val="center"/>
              <w:rPr>
                <w:spacing w:val="-2"/>
                <w:sz w:val="25"/>
              </w:rPr>
            </w:pPr>
            <w:r>
              <w:rPr>
                <w:spacing w:val="-2"/>
                <w:sz w:val="25"/>
              </w:rPr>
              <w:t>T.S.F.A.S.</w:t>
            </w:r>
          </w:p>
          <w:p w:rsidR="002E5195" w:rsidRDefault="002E5195" w:rsidP="002E5195">
            <w:pPr>
              <w:pStyle w:val="TableParagraph"/>
              <w:spacing w:line="284" w:lineRule="exact"/>
              <w:ind w:left="509"/>
              <w:jc w:val="center"/>
              <w:rPr>
                <w:sz w:val="25"/>
              </w:rPr>
            </w:pPr>
            <w:r>
              <w:rPr>
                <w:sz w:val="25"/>
              </w:rPr>
              <w:t>KASTAMONU</w:t>
            </w:r>
            <w:r>
              <w:rPr>
                <w:spacing w:val="1"/>
                <w:sz w:val="25"/>
              </w:rPr>
              <w:t xml:space="preserve"> </w:t>
            </w:r>
            <w:r>
              <w:rPr>
                <w:spacing w:val="-2"/>
                <w:sz w:val="25"/>
              </w:rPr>
              <w:t>ŞEKER</w:t>
            </w:r>
            <w:r>
              <w:rPr>
                <w:spacing w:val="-2"/>
                <w:w w:val="110"/>
                <w:sz w:val="25"/>
              </w:rPr>
              <w:t xml:space="preserve"> FABRİKASI</w:t>
            </w:r>
          </w:p>
          <w:p w:rsidR="002E5195" w:rsidRDefault="002E5195">
            <w:pPr>
              <w:pStyle w:val="TableParagraph"/>
              <w:spacing w:before="35" w:line="307" w:lineRule="auto"/>
              <w:ind w:left="101" w:firstLine="528"/>
              <w:rPr>
                <w:sz w:val="25"/>
              </w:rPr>
            </w:pPr>
          </w:p>
          <w:p w:rsidR="002E5195" w:rsidRDefault="002E5195">
            <w:pPr>
              <w:pStyle w:val="TableParagraph"/>
              <w:rPr>
                <w:rFonts w:ascii="Times New Roman"/>
                <w:sz w:val="25"/>
              </w:rPr>
            </w:pPr>
          </w:p>
          <w:p w:rsidR="002E5195" w:rsidRDefault="002E5195">
            <w:pPr>
              <w:pStyle w:val="TableParagraph"/>
              <w:spacing w:before="8"/>
              <w:rPr>
                <w:rFonts w:ascii="Times New Roman"/>
                <w:sz w:val="25"/>
              </w:rPr>
            </w:pPr>
          </w:p>
          <w:p w:rsidR="002E5195" w:rsidRDefault="002E5195">
            <w:pPr>
              <w:pStyle w:val="TableParagraph"/>
              <w:ind w:left="364"/>
              <w:rPr>
                <w:b/>
                <w:sz w:val="25"/>
              </w:rPr>
            </w:pPr>
          </w:p>
        </w:tc>
        <w:tc>
          <w:tcPr>
            <w:tcW w:w="2981" w:type="dxa"/>
            <w:gridSpan w:val="2"/>
            <w:tcBorders>
              <w:top w:val="single" w:sz="4" w:space="0" w:color="auto"/>
              <w:left w:val="single" w:sz="4" w:space="0" w:color="auto"/>
              <w:bottom w:val="single" w:sz="4" w:space="0" w:color="auto"/>
              <w:right w:val="single" w:sz="4" w:space="0" w:color="auto"/>
            </w:tcBorders>
          </w:tcPr>
          <w:p w:rsidR="002E5195" w:rsidRDefault="002E5195">
            <w:pPr>
              <w:pStyle w:val="TableParagraph"/>
              <w:spacing w:before="74"/>
              <w:rPr>
                <w:rFonts w:ascii="Times New Roman"/>
                <w:sz w:val="25"/>
              </w:rPr>
            </w:pPr>
          </w:p>
          <w:p w:rsidR="002E5195" w:rsidRDefault="002E5195">
            <w:pPr>
              <w:pStyle w:val="TableParagraph"/>
              <w:spacing w:line="369" w:lineRule="auto"/>
              <w:ind w:left="39" w:right="310" w:firstLine="3"/>
              <w:rPr>
                <w:sz w:val="25"/>
              </w:rPr>
            </w:pPr>
            <w:r>
              <w:rPr>
                <w:w w:val="110"/>
                <w:sz w:val="25"/>
              </w:rPr>
              <w:t>Sartname</w:t>
            </w:r>
            <w:r>
              <w:rPr>
                <w:spacing w:val="-8"/>
                <w:w w:val="110"/>
                <w:sz w:val="25"/>
              </w:rPr>
              <w:t xml:space="preserve"> </w:t>
            </w:r>
            <w:r>
              <w:rPr>
                <w:w w:val="110"/>
                <w:sz w:val="25"/>
              </w:rPr>
              <w:t>No:</w:t>
            </w:r>
            <w:r>
              <w:rPr>
                <w:spacing w:val="-17"/>
                <w:w w:val="110"/>
                <w:sz w:val="25"/>
              </w:rPr>
              <w:t xml:space="preserve"> </w:t>
            </w:r>
            <w:r>
              <w:rPr>
                <w:w w:val="110"/>
                <w:sz w:val="25"/>
              </w:rPr>
              <w:t xml:space="preserve">ISL-08 </w:t>
            </w:r>
            <w:r w:rsidR="00A72508">
              <w:rPr>
                <w:w w:val="115"/>
                <w:sz w:val="25"/>
              </w:rPr>
              <w:t>Tarih: 08.05</w:t>
            </w:r>
            <w:bookmarkStart w:id="0" w:name="_GoBack"/>
            <w:bookmarkEnd w:id="0"/>
            <w:r>
              <w:rPr>
                <w:w w:val="115"/>
                <w:sz w:val="25"/>
              </w:rPr>
              <w:t>.2026</w:t>
            </w:r>
          </w:p>
        </w:tc>
      </w:tr>
      <w:tr w:rsidR="0012137E">
        <w:trPr>
          <w:trHeight w:val="829"/>
        </w:trPr>
        <w:tc>
          <w:tcPr>
            <w:tcW w:w="9257" w:type="dxa"/>
            <w:gridSpan w:val="3"/>
            <w:tcBorders>
              <w:top w:val="nil"/>
              <w:left w:val="single" w:sz="12" w:space="0" w:color="000000"/>
              <w:right w:val="nil"/>
            </w:tcBorders>
          </w:tcPr>
          <w:p w:rsidR="0012137E" w:rsidRDefault="00E05F4B">
            <w:pPr>
              <w:pStyle w:val="TableParagraph"/>
              <w:spacing w:before="15" w:line="370" w:lineRule="exact"/>
              <w:ind w:left="3630" w:hanging="2907"/>
              <w:rPr>
                <w:b/>
                <w:sz w:val="25"/>
              </w:rPr>
            </w:pPr>
            <w:r>
              <w:rPr>
                <w:w w:val="105"/>
                <w:sz w:val="25"/>
              </w:rPr>
              <w:t>İŞÇİ SOY</w:t>
            </w:r>
            <w:r w:rsidR="00E9112E">
              <w:rPr>
                <w:w w:val="105"/>
                <w:sz w:val="25"/>
              </w:rPr>
              <w:t>UNMA</w:t>
            </w:r>
            <w:r w:rsidR="00E9112E">
              <w:rPr>
                <w:spacing w:val="15"/>
                <w:w w:val="105"/>
                <w:sz w:val="25"/>
              </w:rPr>
              <w:t xml:space="preserve"> </w:t>
            </w:r>
            <w:r w:rsidR="00E9112E" w:rsidRPr="00E05F4B">
              <w:rPr>
                <w:w w:val="105"/>
                <w:sz w:val="25"/>
              </w:rPr>
              <w:t>BINASI</w:t>
            </w:r>
            <w:r w:rsidR="00E9112E">
              <w:rPr>
                <w:b/>
                <w:w w:val="105"/>
                <w:sz w:val="25"/>
              </w:rPr>
              <w:t xml:space="preserve"> </w:t>
            </w:r>
            <w:r>
              <w:rPr>
                <w:w w:val="105"/>
                <w:sz w:val="25"/>
              </w:rPr>
              <w:t>SIHHİ</w:t>
            </w:r>
            <w:r w:rsidR="00E9112E">
              <w:rPr>
                <w:spacing w:val="-12"/>
                <w:w w:val="105"/>
                <w:sz w:val="25"/>
              </w:rPr>
              <w:t xml:space="preserve"> </w:t>
            </w:r>
            <w:r w:rsidR="00E9112E">
              <w:rPr>
                <w:w w:val="105"/>
                <w:sz w:val="25"/>
              </w:rPr>
              <w:t>VE</w:t>
            </w:r>
            <w:r w:rsidR="00E9112E">
              <w:rPr>
                <w:spacing w:val="-17"/>
                <w:w w:val="105"/>
                <w:sz w:val="25"/>
              </w:rPr>
              <w:t xml:space="preserve"> </w:t>
            </w:r>
            <w:r>
              <w:rPr>
                <w:w w:val="105"/>
                <w:sz w:val="25"/>
              </w:rPr>
              <w:t>ISITMA TESİ</w:t>
            </w:r>
            <w:r w:rsidR="00E9112E">
              <w:rPr>
                <w:w w:val="105"/>
                <w:sz w:val="25"/>
              </w:rPr>
              <w:t>SATININ</w:t>
            </w:r>
            <w:r w:rsidR="00E9112E">
              <w:rPr>
                <w:spacing w:val="-4"/>
                <w:w w:val="105"/>
                <w:sz w:val="25"/>
              </w:rPr>
              <w:t xml:space="preserve"> </w:t>
            </w:r>
            <w:r>
              <w:rPr>
                <w:w w:val="105"/>
                <w:sz w:val="25"/>
              </w:rPr>
              <w:t>Y</w:t>
            </w:r>
            <w:r w:rsidR="00E9112E">
              <w:rPr>
                <w:w w:val="105"/>
                <w:sz w:val="25"/>
              </w:rPr>
              <w:t>APILMASI</w:t>
            </w:r>
            <w:r w:rsidR="00E9112E">
              <w:rPr>
                <w:spacing w:val="-2"/>
                <w:w w:val="105"/>
                <w:sz w:val="25"/>
              </w:rPr>
              <w:t xml:space="preserve"> </w:t>
            </w:r>
            <w:r>
              <w:rPr>
                <w:w w:val="105"/>
                <w:sz w:val="25"/>
              </w:rPr>
              <w:t>İŞİ</w:t>
            </w:r>
            <w:r w:rsidR="00E9112E">
              <w:rPr>
                <w:w w:val="105"/>
                <w:sz w:val="25"/>
              </w:rPr>
              <w:t xml:space="preserve"> TEKNIK </w:t>
            </w:r>
            <w:r>
              <w:rPr>
                <w:w w:val="105"/>
                <w:sz w:val="25"/>
              </w:rPr>
              <w:t>SARTNAMESİ</w:t>
            </w:r>
          </w:p>
        </w:tc>
        <w:tc>
          <w:tcPr>
            <w:tcW w:w="679" w:type="dxa"/>
            <w:tcBorders>
              <w:top w:val="single" w:sz="12" w:space="0" w:color="000000"/>
              <w:left w:val="nil"/>
              <w:right w:val="single" w:sz="8" w:space="0" w:color="000000"/>
            </w:tcBorders>
          </w:tcPr>
          <w:p w:rsidR="0012137E" w:rsidRDefault="0012137E">
            <w:pPr>
              <w:pStyle w:val="TableParagraph"/>
              <w:rPr>
                <w:rFonts w:ascii="Times New Roman"/>
                <w:sz w:val="26"/>
              </w:rPr>
            </w:pPr>
          </w:p>
        </w:tc>
      </w:tr>
    </w:tbl>
    <w:p w:rsidR="0012137E" w:rsidRDefault="0012137E">
      <w:pPr>
        <w:pStyle w:val="GvdeMetni"/>
        <w:jc w:val="left"/>
        <w:rPr>
          <w:sz w:val="20"/>
        </w:rPr>
      </w:pPr>
    </w:p>
    <w:p w:rsidR="0012137E" w:rsidRDefault="0012137E">
      <w:pPr>
        <w:pStyle w:val="GvdeMetni"/>
        <w:jc w:val="left"/>
        <w:rPr>
          <w:sz w:val="20"/>
        </w:rPr>
      </w:pPr>
    </w:p>
    <w:p w:rsidR="0012137E" w:rsidRDefault="00E9112E">
      <w:pPr>
        <w:pStyle w:val="GvdeMetni"/>
        <w:spacing w:before="8"/>
        <w:jc w:val="left"/>
        <w:rPr>
          <w:sz w:val="20"/>
        </w:rPr>
      </w:pPr>
      <w:r>
        <w:rPr>
          <w:noProof/>
          <w:sz w:val="20"/>
          <w:lang w:eastAsia="tr-TR"/>
        </w:rPr>
        <w:drawing>
          <wp:anchor distT="0" distB="0" distL="0" distR="0" simplePos="0" relativeHeight="487588352" behindDoc="1" locked="0" layoutInCell="1" allowOverlap="1">
            <wp:simplePos x="0" y="0"/>
            <wp:positionH relativeFrom="page">
              <wp:posOffset>2194560</wp:posOffset>
            </wp:positionH>
            <wp:positionV relativeFrom="paragraph">
              <wp:posOffset>166587</wp:posOffset>
            </wp:positionV>
            <wp:extent cx="3048000" cy="630935"/>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3048000" cy="630935"/>
                    </a:xfrm>
                    <a:prstGeom prst="rect">
                      <a:avLst/>
                    </a:prstGeom>
                  </pic:spPr>
                </pic:pic>
              </a:graphicData>
            </a:graphic>
          </wp:anchor>
        </w:drawing>
      </w:r>
    </w:p>
    <w:p w:rsidR="0012137E" w:rsidRDefault="0012137E">
      <w:pPr>
        <w:pStyle w:val="GvdeMetni"/>
        <w:jc w:val="left"/>
        <w:rPr>
          <w:sz w:val="31"/>
        </w:rPr>
      </w:pPr>
    </w:p>
    <w:p w:rsidR="0012137E" w:rsidRDefault="0012137E">
      <w:pPr>
        <w:pStyle w:val="GvdeMetni"/>
        <w:jc w:val="left"/>
        <w:rPr>
          <w:sz w:val="31"/>
        </w:rPr>
      </w:pPr>
    </w:p>
    <w:p w:rsidR="0012137E" w:rsidRDefault="0012137E">
      <w:pPr>
        <w:pStyle w:val="GvdeMetni"/>
        <w:jc w:val="left"/>
        <w:rPr>
          <w:sz w:val="31"/>
        </w:rPr>
      </w:pPr>
    </w:p>
    <w:p w:rsidR="0012137E" w:rsidRDefault="0012137E">
      <w:pPr>
        <w:pStyle w:val="GvdeMetni"/>
        <w:jc w:val="left"/>
        <w:rPr>
          <w:sz w:val="31"/>
        </w:rPr>
      </w:pPr>
    </w:p>
    <w:p w:rsidR="0012137E" w:rsidRPr="0037221C" w:rsidRDefault="0037221C" w:rsidP="0037221C">
      <w:pPr>
        <w:pStyle w:val="GvdeMetni"/>
        <w:tabs>
          <w:tab w:val="left" w:pos="2460"/>
        </w:tabs>
        <w:jc w:val="center"/>
        <w:rPr>
          <w:sz w:val="36"/>
          <w:szCs w:val="36"/>
        </w:rPr>
      </w:pPr>
      <w:r w:rsidRPr="0037221C">
        <w:rPr>
          <w:sz w:val="36"/>
          <w:szCs w:val="36"/>
        </w:rPr>
        <w:t>KASTAMONU ŞEKER FABRİKASI</w:t>
      </w:r>
    </w:p>
    <w:p w:rsidR="0012137E" w:rsidRDefault="0012137E">
      <w:pPr>
        <w:pStyle w:val="GvdeMetni"/>
        <w:jc w:val="left"/>
        <w:rPr>
          <w:sz w:val="31"/>
        </w:rPr>
      </w:pPr>
    </w:p>
    <w:p w:rsidR="0012137E" w:rsidRDefault="0012137E">
      <w:pPr>
        <w:pStyle w:val="GvdeMetni"/>
        <w:jc w:val="left"/>
        <w:rPr>
          <w:sz w:val="31"/>
        </w:rPr>
      </w:pPr>
    </w:p>
    <w:p w:rsidR="0012137E" w:rsidRDefault="0012137E">
      <w:pPr>
        <w:pStyle w:val="GvdeMetni"/>
        <w:jc w:val="left"/>
        <w:rPr>
          <w:sz w:val="31"/>
        </w:rPr>
      </w:pPr>
    </w:p>
    <w:p w:rsidR="0012137E" w:rsidRDefault="0012137E">
      <w:pPr>
        <w:pStyle w:val="GvdeMetni"/>
        <w:jc w:val="left"/>
        <w:rPr>
          <w:sz w:val="31"/>
        </w:rPr>
      </w:pPr>
    </w:p>
    <w:p w:rsidR="0012137E" w:rsidRDefault="0012137E">
      <w:pPr>
        <w:pStyle w:val="GvdeMetni"/>
        <w:jc w:val="left"/>
        <w:rPr>
          <w:sz w:val="31"/>
        </w:rPr>
      </w:pPr>
    </w:p>
    <w:p w:rsidR="0012137E" w:rsidRDefault="0012137E">
      <w:pPr>
        <w:pStyle w:val="GvdeMetni"/>
        <w:spacing w:before="32"/>
        <w:jc w:val="left"/>
        <w:rPr>
          <w:sz w:val="31"/>
        </w:rPr>
      </w:pPr>
    </w:p>
    <w:p w:rsidR="0012137E" w:rsidRPr="002E5195" w:rsidRDefault="00E05F4B">
      <w:pPr>
        <w:ind w:left="957" w:right="1486"/>
        <w:jc w:val="center"/>
        <w:rPr>
          <w:b/>
          <w:sz w:val="36"/>
          <w:szCs w:val="36"/>
        </w:rPr>
      </w:pPr>
      <w:r w:rsidRPr="002E5195">
        <w:rPr>
          <w:w w:val="125"/>
          <w:sz w:val="36"/>
          <w:szCs w:val="36"/>
        </w:rPr>
        <w:t>İŞÇİ</w:t>
      </w:r>
      <w:r w:rsidR="00E9112E" w:rsidRPr="002E5195">
        <w:rPr>
          <w:spacing w:val="-27"/>
          <w:w w:val="125"/>
          <w:sz w:val="36"/>
          <w:szCs w:val="36"/>
        </w:rPr>
        <w:t xml:space="preserve"> </w:t>
      </w:r>
      <w:r w:rsidRPr="002E5195">
        <w:rPr>
          <w:w w:val="110"/>
          <w:sz w:val="36"/>
          <w:szCs w:val="36"/>
        </w:rPr>
        <w:t>SO</w:t>
      </w:r>
      <w:r w:rsidR="00E9112E" w:rsidRPr="002E5195">
        <w:rPr>
          <w:w w:val="110"/>
          <w:sz w:val="36"/>
          <w:szCs w:val="36"/>
        </w:rPr>
        <w:t>YUNMA</w:t>
      </w:r>
      <w:r w:rsidR="00E9112E" w:rsidRPr="002E5195">
        <w:rPr>
          <w:spacing w:val="-14"/>
          <w:w w:val="110"/>
          <w:sz w:val="36"/>
          <w:szCs w:val="36"/>
        </w:rPr>
        <w:t xml:space="preserve"> </w:t>
      </w:r>
      <w:r w:rsidRPr="002E5195">
        <w:rPr>
          <w:spacing w:val="-2"/>
          <w:w w:val="105"/>
          <w:sz w:val="36"/>
          <w:szCs w:val="36"/>
        </w:rPr>
        <w:t>Bİ</w:t>
      </w:r>
      <w:r w:rsidR="00E9112E" w:rsidRPr="002E5195">
        <w:rPr>
          <w:spacing w:val="-2"/>
          <w:w w:val="105"/>
          <w:sz w:val="36"/>
          <w:szCs w:val="36"/>
        </w:rPr>
        <w:t>NASI</w:t>
      </w:r>
    </w:p>
    <w:p w:rsidR="0012137E" w:rsidRPr="002E5195" w:rsidRDefault="0012137E">
      <w:pPr>
        <w:pStyle w:val="GvdeMetni"/>
        <w:spacing w:before="13"/>
        <w:jc w:val="left"/>
        <w:rPr>
          <w:b/>
          <w:sz w:val="36"/>
          <w:szCs w:val="36"/>
        </w:rPr>
      </w:pPr>
    </w:p>
    <w:p w:rsidR="0012137E" w:rsidRPr="002E5195" w:rsidRDefault="00E05F4B">
      <w:pPr>
        <w:spacing w:line="494" w:lineRule="auto"/>
        <w:ind w:left="899" w:right="1486"/>
        <w:jc w:val="center"/>
        <w:rPr>
          <w:sz w:val="36"/>
          <w:szCs w:val="36"/>
        </w:rPr>
      </w:pPr>
      <w:r w:rsidRPr="002E5195">
        <w:rPr>
          <w:w w:val="105"/>
          <w:sz w:val="36"/>
          <w:szCs w:val="36"/>
        </w:rPr>
        <w:t>SIHHİ</w:t>
      </w:r>
      <w:r w:rsidR="00E9112E" w:rsidRPr="002E5195">
        <w:rPr>
          <w:spacing w:val="-21"/>
          <w:w w:val="105"/>
          <w:sz w:val="36"/>
          <w:szCs w:val="36"/>
        </w:rPr>
        <w:t xml:space="preserve"> </w:t>
      </w:r>
      <w:r w:rsidR="00CD6AFF">
        <w:rPr>
          <w:w w:val="105"/>
          <w:sz w:val="36"/>
          <w:szCs w:val="36"/>
        </w:rPr>
        <w:t>,</w:t>
      </w:r>
      <w:r w:rsidR="00E9112E" w:rsidRPr="002E5195">
        <w:rPr>
          <w:spacing w:val="-12"/>
          <w:w w:val="105"/>
          <w:sz w:val="36"/>
          <w:szCs w:val="36"/>
        </w:rPr>
        <w:t xml:space="preserve"> </w:t>
      </w:r>
      <w:r w:rsidR="00E9112E" w:rsidRPr="002E5195">
        <w:rPr>
          <w:w w:val="105"/>
          <w:sz w:val="36"/>
          <w:szCs w:val="36"/>
        </w:rPr>
        <w:t>ISITMA</w:t>
      </w:r>
      <w:r w:rsidR="00E9112E" w:rsidRPr="002E5195">
        <w:rPr>
          <w:spacing w:val="-23"/>
          <w:w w:val="105"/>
          <w:sz w:val="36"/>
          <w:szCs w:val="36"/>
        </w:rPr>
        <w:t xml:space="preserve"> </w:t>
      </w:r>
      <w:r w:rsidRPr="002E5195">
        <w:rPr>
          <w:w w:val="105"/>
          <w:sz w:val="36"/>
          <w:szCs w:val="36"/>
        </w:rPr>
        <w:t>TESİ</w:t>
      </w:r>
      <w:r w:rsidR="00CD6AFF">
        <w:rPr>
          <w:w w:val="105"/>
          <w:sz w:val="36"/>
          <w:szCs w:val="36"/>
        </w:rPr>
        <w:t>SATI VE ALTYAPI HATLARI</w:t>
      </w:r>
      <w:r w:rsidR="00E9112E" w:rsidRPr="002E5195">
        <w:rPr>
          <w:spacing w:val="-6"/>
          <w:w w:val="105"/>
          <w:sz w:val="36"/>
          <w:szCs w:val="36"/>
        </w:rPr>
        <w:t xml:space="preserve"> </w:t>
      </w:r>
      <w:r w:rsidR="00E9112E" w:rsidRPr="002E5195">
        <w:rPr>
          <w:w w:val="105"/>
          <w:sz w:val="36"/>
          <w:szCs w:val="36"/>
        </w:rPr>
        <w:t>YAPILMASI</w:t>
      </w:r>
      <w:r w:rsidR="00E9112E" w:rsidRPr="002E5195">
        <w:rPr>
          <w:spacing w:val="20"/>
          <w:w w:val="105"/>
          <w:sz w:val="36"/>
          <w:szCs w:val="36"/>
        </w:rPr>
        <w:t xml:space="preserve"> </w:t>
      </w:r>
      <w:r w:rsidRPr="002E5195">
        <w:rPr>
          <w:w w:val="105"/>
          <w:sz w:val="36"/>
          <w:szCs w:val="36"/>
        </w:rPr>
        <w:t>İŞİ TEKNİ</w:t>
      </w:r>
      <w:r w:rsidR="009E21D5">
        <w:rPr>
          <w:w w:val="105"/>
          <w:sz w:val="36"/>
          <w:szCs w:val="36"/>
        </w:rPr>
        <w:t>K Ş</w:t>
      </w:r>
      <w:r w:rsidRPr="002E5195">
        <w:rPr>
          <w:w w:val="105"/>
          <w:sz w:val="36"/>
          <w:szCs w:val="36"/>
        </w:rPr>
        <w:t>ARTNAMESİ</w:t>
      </w:r>
    </w:p>
    <w:p w:rsidR="0012137E" w:rsidRDefault="0012137E">
      <w:pPr>
        <w:pStyle w:val="GvdeMetni"/>
        <w:jc w:val="left"/>
        <w:rPr>
          <w:rFonts w:ascii="Arial"/>
          <w:i/>
          <w:sz w:val="31"/>
        </w:rPr>
      </w:pPr>
    </w:p>
    <w:p w:rsidR="0012137E" w:rsidRDefault="0012137E">
      <w:pPr>
        <w:pStyle w:val="GvdeMetni"/>
        <w:jc w:val="left"/>
        <w:rPr>
          <w:rFonts w:ascii="Arial"/>
          <w:i/>
          <w:sz w:val="31"/>
        </w:rPr>
      </w:pPr>
    </w:p>
    <w:p w:rsidR="0012137E" w:rsidRPr="00C00F20" w:rsidRDefault="002E5195" w:rsidP="00C00F20">
      <w:pPr>
        <w:pStyle w:val="KonuBal"/>
        <w:ind w:left="0"/>
        <w:rPr>
          <w:sz w:val="40"/>
          <w:szCs w:val="40"/>
        </w:rPr>
      </w:pPr>
      <w:r w:rsidRPr="00C00F20">
        <w:rPr>
          <w:color w:val="00AF4F"/>
          <w:spacing w:val="-4"/>
          <w:w w:val="115"/>
          <w:sz w:val="40"/>
          <w:szCs w:val="40"/>
        </w:rPr>
        <w:t>2026</w:t>
      </w:r>
    </w:p>
    <w:p w:rsidR="0012137E" w:rsidRDefault="0012137E">
      <w:pPr>
        <w:pStyle w:val="KonuBal"/>
        <w:sectPr w:rsidR="0012137E">
          <w:footerReference w:type="default" r:id="rId9"/>
          <w:type w:val="continuous"/>
          <w:pgSz w:w="11910" w:h="16840"/>
          <w:pgMar w:top="400" w:right="566" w:bottom="920" w:left="992" w:header="0" w:footer="725" w:gutter="0"/>
          <w:pgNumType w:start="1"/>
          <w:cols w:space="708"/>
        </w:sectPr>
      </w:pPr>
    </w:p>
    <w:p w:rsidR="0012137E" w:rsidRDefault="0012137E">
      <w:pPr>
        <w:pStyle w:val="GvdeMetni"/>
        <w:jc w:val="left"/>
        <w:rPr>
          <w:rFonts w:ascii="Arial"/>
        </w:rPr>
      </w:pPr>
    </w:p>
    <w:p w:rsidR="0012137E" w:rsidRDefault="0012137E">
      <w:pPr>
        <w:pStyle w:val="GvdeMetni"/>
        <w:spacing w:before="150"/>
        <w:jc w:val="left"/>
        <w:rPr>
          <w:rFonts w:ascii="Arial"/>
        </w:rPr>
      </w:pPr>
    </w:p>
    <w:p w:rsidR="0012137E" w:rsidRDefault="00E9112E">
      <w:pPr>
        <w:pStyle w:val="Balk1"/>
        <w:numPr>
          <w:ilvl w:val="0"/>
          <w:numId w:val="5"/>
        </w:numPr>
        <w:tabs>
          <w:tab w:val="left" w:pos="500"/>
        </w:tabs>
        <w:jc w:val="left"/>
      </w:pPr>
      <w:r>
        <w:rPr>
          <w:spacing w:val="-2"/>
        </w:rPr>
        <w:t>TANIMLAR</w:t>
      </w:r>
    </w:p>
    <w:p w:rsidR="0012137E" w:rsidRDefault="00E9112E">
      <w:pPr>
        <w:pStyle w:val="GvdeMetni"/>
        <w:tabs>
          <w:tab w:val="left" w:pos="1557"/>
        </w:tabs>
        <w:spacing w:before="36"/>
        <w:ind w:left="140"/>
        <w:jc w:val="left"/>
      </w:pPr>
      <w:r>
        <w:rPr>
          <w:b/>
          <w:spacing w:val="-2"/>
        </w:rPr>
        <w:t>İdare</w:t>
      </w:r>
      <w:r>
        <w:rPr>
          <w:b/>
        </w:rPr>
        <w:tab/>
        <w:t>:</w:t>
      </w:r>
      <w:r>
        <w:rPr>
          <w:b/>
          <w:spacing w:val="-4"/>
        </w:rPr>
        <w:t xml:space="preserve"> </w:t>
      </w:r>
      <w:r w:rsidR="006D0852">
        <w:t>Kastamonu</w:t>
      </w:r>
      <w:r>
        <w:t xml:space="preserve"> Şeker</w:t>
      </w:r>
      <w:r>
        <w:rPr>
          <w:spacing w:val="-4"/>
        </w:rPr>
        <w:t xml:space="preserve"> </w:t>
      </w:r>
      <w:r>
        <w:t>Fabrikası</w:t>
      </w:r>
      <w:r>
        <w:rPr>
          <w:spacing w:val="1"/>
        </w:rPr>
        <w:t xml:space="preserve"> </w:t>
      </w:r>
      <w:r>
        <w:rPr>
          <w:spacing w:val="-2"/>
        </w:rPr>
        <w:t>Müdürlüğü</w:t>
      </w:r>
    </w:p>
    <w:p w:rsidR="0012137E" w:rsidRDefault="00E9112E">
      <w:pPr>
        <w:pStyle w:val="GvdeMetni"/>
        <w:tabs>
          <w:tab w:val="left" w:pos="1556"/>
        </w:tabs>
        <w:spacing w:before="41"/>
        <w:ind w:left="140"/>
        <w:jc w:val="left"/>
      </w:pPr>
      <w:r>
        <w:rPr>
          <w:b/>
          <w:spacing w:val="-2"/>
        </w:rPr>
        <w:t>Yüklenici</w:t>
      </w:r>
      <w:r>
        <w:rPr>
          <w:b/>
        </w:rPr>
        <w:tab/>
        <w:t>:</w:t>
      </w:r>
      <w:r>
        <w:rPr>
          <w:b/>
          <w:spacing w:val="-3"/>
        </w:rPr>
        <w:t xml:space="preserve"> </w:t>
      </w:r>
      <w:r>
        <w:t>Yapılacak</w:t>
      </w:r>
      <w:r>
        <w:rPr>
          <w:spacing w:val="-4"/>
        </w:rPr>
        <w:t xml:space="preserve"> </w:t>
      </w:r>
      <w:r>
        <w:t>ihale</w:t>
      </w:r>
      <w:r>
        <w:rPr>
          <w:spacing w:val="-2"/>
        </w:rPr>
        <w:t xml:space="preserve"> </w:t>
      </w:r>
      <w:r>
        <w:t>sonucu</w:t>
      </w:r>
      <w:r>
        <w:rPr>
          <w:spacing w:val="1"/>
        </w:rPr>
        <w:t xml:space="preserve"> </w:t>
      </w:r>
      <w:r>
        <w:t>teknik şartname</w:t>
      </w:r>
      <w:r>
        <w:rPr>
          <w:spacing w:val="-1"/>
        </w:rPr>
        <w:t xml:space="preserve"> </w:t>
      </w:r>
      <w:r>
        <w:t>konusu</w:t>
      </w:r>
      <w:r>
        <w:rPr>
          <w:spacing w:val="-2"/>
        </w:rPr>
        <w:t xml:space="preserve"> </w:t>
      </w:r>
      <w:r>
        <w:t>işleri</w:t>
      </w:r>
      <w:r>
        <w:rPr>
          <w:spacing w:val="-1"/>
        </w:rPr>
        <w:t xml:space="preserve"> </w:t>
      </w:r>
      <w:r>
        <w:t>yürütecek</w:t>
      </w:r>
      <w:r>
        <w:rPr>
          <w:spacing w:val="1"/>
        </w:rPr>
        <w:t xml:space="preserve"> </w:t>
      </w:r>
      <w:r>
        <w:rPr>
          <w:spacing w:val="-2"/>
        </w:rPr>
        <w:t>firma</w:t>
      </w:r>
    </w:p>
    <w:p w:rsidR="0012137E" w:rsidRDefault="0012137E">
      <w:pPr>
        <w:pStyle w:val="GvdeMetni"/>
        <w:spacing w:before="89"/>
        <w:jc w:val="left"/>
      </w:pPr>
    </w:p>
    <w:p w:rsidR="0012137E" w:rsidRDefault="00E9112E">
      <w:pPr>
        <w:pStyle w:val="Balk1"/>
        <w:numPr>
          <w:ilvl w:val="0"/>
          <w:numId w:val="5"/>
        </w:numPr>
        <w:tabs>
          <w:tab w:val="left" w:pos="500"/>
        </w:tabs>
        <w:jc w:val="left"/>
      </w:pPr>
      <w:r>
        <w:t>ŞARTNAME</w:t>
      </w:r>
      <w:r>
        <w:rPr>
          <w:spacing w:val="-2"/>
        </w:rPr>
        <w:t xml:space="preserve"> KAPSAMI</w:t>
      </w:r>
    </w:p>
    <w:p w:rsidR="0012137E" w:rsidRDefault="00E9112E">
      <w:pPr>
        <w:pStyle w:val="GvdeMetni"/>
        <w:spacing w:before="36" w:line="276" w:lineRule="auto"/>
        <w:ind w:left="140" w:right="110" w:firstLine="360"/>
      </w:pPr>
      <w:r>
        <w:t>Bu şartna</w:t>
      </w:r>
      <w:r w:rsidR="006D0852">
        <w:t>me, yeni inşa edilecek Kastamonu</w:t>
      </w:r>
      <w:r>
        <w:t xml:space="preserve"> Şeker Fabrikası işçi soyunma binasının sıhhi ve ısıtma tesisatının</w:t>
      </w:r>
      <w:r>
        <w:rPr>
          <w:spacing w:val="-2"/>
        </w:rPr>
        <w:t xml:space="preserve"> </w:t>
      </w:r>
      <w:r>
        <w:t>yapılması</w:t>
      </w:r>
      <w:r>
        <w:rPr>
          <w:spacing w:val="-5"/>
        </w:rPr>
        <w:t xml:space="preserve"> </w:t>
      </w:r>
      <w:r>
        <w:t>işinin;</w:t>
      </w:r>
      <w:r>
        <w:rPr>
          <w:spacing w:val="-5"/>
        </w:rPr>
        <w:t xml:space="preserve"> </w:t>
      </w:r>
      <w:r>
        <w:t>mevcut</w:t>
      </w:r>
      <w:r>
        <w:rPr>
          <w:spacing w:val="-5"/>
        </w:rPr>
        <w:t xml:space="preserve"> </w:t>
      </w:r>
      <w:r>
        <w:t>teknik</w:t>
      </w:r>
      <w:r>
        <w:rPr>
          <w:spacing w:val="-5"/>
        </w:rPr>
        <w:t xml:space="preserve"> </w:t>
      </w:r>
      <w:r>
        <w:t>şartnameye,</w:t>
      </w:r>
      <w:r>
        <w:rPr>
          <w:spacing w:val="-5"/>
        </w:rPr>
        <w:t xml:space="preserve"> </w:t>
      </w:r>
      <w:r>
        <w:t>sıhhi</w:t>
      </w:r>
      <w:r>
        <w:rPr>
          <w:spacing w:val="-5"/>
        </w:rPr>
        <w:t xml:space="preserve"> </w:t>
      </w:r>
      <w:r>
        <w:t>ve</w:t>
      </w:r>
      <w:r>
        <w:rPr>
          <w:spacing w:val="-5"/>
        </w:rPr>
        <w:t xml:space="preserve"> </w:t>
      </w:r>
      <w:r>
        <w:t>ısıtma</w:t>
      </w:r>
      <w:r>
        <w:rPr>
          <w:spacing w:val="-7"/>
        </w:rPr>
        <w:t xml:space="preserve"> </w:t>
      </w:r>
      <w:r>
        <w:t>tesisatı</w:t>
      </w:r>
      <w:r>
        <w:rPr>
          <w:spacing w:val="-5"/>
        </w:rPr>
        <w:t xml:space="preserve"> </w:t>
      </w:r>
      <w:r>
        <w:t>işlerinin</w:t>
      </w:r>
      <w:r>
        <w:rPr>
          <w:spacing w:val="-5"/>
        </w:rPr>
        <w:t xml:space="preserve"> </w:t>
      </w:r>
      <w:r>
        <w:t>onaylı</w:t>
      </w:r>
      <w:r>
        <w:rPr>
          <w:spacing w:val="-5"/>
        </w:rPr>
        <w:t xml:space="preserve"> </w:t>
      </w:r>
      <w:r>
        <w:t>projelerine, güncel yönetmelik ve standartlara uygun olarak, kusursuz, eksiksiz, fen ve sanat kurallarına uygun biçimde tamamlanması ve tam çalışır vaziyette İdareye teslim edilmesi işlerini kapsar.</w:t>
      </w:r>
    </w:p>
    <w:p w:rsidR="0012137E" w:rsidRDefault="0012137E">
      <w:pPr>
        <w:pStyle w:val="GvdeMetni"/>
        <w:spacing w:before="45"/>
        <w:jc w:val="left"/>
      </w:pPr>
    </w:p>
    <w:p w:rsidR="0012137E" w:rsidRDefault="00E9112E">
      <w:pPr>
        <w:pStyle w:val="Balk1"/>
        <w:numPr>
          <w:ilvl w:val="0"/>
          <w:numId w:val="5"/>
        </w:numPr>
        <w:tabs>
          <w:tab w:val="left" w:pos="500"/>
        </w:tabs>
        <w:spacing w:before="1"/>
        <w:jc w:val="left"/>
      </w:pPr>
      <w:r>
        <w:t xml:space="preserve">GENEL </w:t>
      </w:r>
      <w:r>
        <w:rPr>
          <w:spacing w:val="-2"/>
        </w:rPr>
        <w:t>HÜKÜMLER</w:t>
      </w:r>
    </w:p>
    <w:p w:rsidR="0012137E" w:rsidRDefault="00E9112E">
      <w:pPr>
        <w:pStyle w:val="ListeParagraf"/>
        <w:numPr>
          <w:ilvl w:val="1"/>
          <w:numId w:val="5"/>
        </w:numPr>
        <w:tabs>
          <w:tab w:val="left" w:pos="931"/>
        </w:tabs>
        <w:spacing w:before="38"/>
        <w:ind w:left="931" w:hanging="431"/>
        <w:jc w:val="both"/>
        <w:rPr>
          <w:sz w:val="24"/>
        </w:rPr>
      </w:pPr>
      <w:r>
        <w:rPr>
          <w:sz w:val="24"/>
        </w:rPr>
        <w:t>Sıhhi</w:t>
      </w:r>
      <w:r>
        <w:rPr>
          <w:spacing w:val="-3"/>
          <w:sz w:val="24"/>
        </w:rPr>
        <w:t xml:space="preserve"> </w:t>
      </w:r>
      <w:r>
        <w:rPr>
          <w:sz w:val="24"/>
        </w:rPr>
        <w:t>ve</w:t>
      </w:r>
      <w:r>
        <w:rPr>
          <w:spacing w:val="-1"/>
          <w:sz w:val="24"/>
        </w:rPr>
        <w:t xml:space="preserve"> </w:t>
      </w:r>
      <w:r>
        <w:rPr>
          <w:sz w:val="24"/>
        </w:rPr>
        <w:t>Isıtma</w:t>
      </w:r>
      <w:r>
        <w:rPr>
          <w:spacing w:val="-2"/>
          <w:sz w:val="24"/>
        </w:rPr>
        <w:t xml:space="preserve"> </w:t>
      </w:r>
      <w:r>
        <w:rPr>
          <w:sz w:val="24"/>
        </w:rPr>
        <w:t>tesisatı</w:t>
      </w:r>
      <w:r>
        <w:rPr>
          <w:spacing w:val="1"/>
          <w:sz w:val="24"/>
        </w:rPr>
        <w:t xml:space="preserve"> </w:t>
      </w:r>
      <w:r>
        <w:rPr>
          <w:sz w:val="24"/>
        </w:rPr>
        <w:t>yapılacak</w:t>
      </w:r>
      <w:r>
        <w:rPr>
          <w:spacing w:val="-3"/>
          <w:sz w:val="24"/>
        </w:rPr>
        <w:t xml:space="preserve"> </w:t>
      </w:r>
      <w:r>
        <w:rPr>
          <w:sz w:val="24"/>
        </w:rPr>
        <w:t>bina</w:t>
      </w:r>
      <w:r>
        <w:rPr>
          <w:spacing w:val="-4"/>
          <w:sz w:val="24"/>
        </w:rPr>
        <w:t xml:space="preserve"> </w:t>
      </w:r>
      <w:r>
        <w:rPr>
          <w:sz w:val="24"/>
        </w:rPr>
        <w:t>mimari</w:t>
      </w:r>
      <w:r>
        <w:rPr>
          <w:spacing w:val="-1"/>
          <w:sz w:val="24"/>
        </w:rPr>
        <w:t xml:space="preserve"> </w:t>
      </w:r>
      <w:r>
        <w:rPr>
          <w:sz w:val="24"/>
        </w:rPr>
        <w:t>projede</w:t>
      </w:r>
      <w:r>
        <w:rPr>
          <w:spacing w:val="-1"/>
          <w:sz w:val="24"/>
        </w:rPr>
        <w:t xml:space="preserve"> </w:t>
      </w:r>
      <w:r>
        <w:rPr>
          <w:sz w:val="24"/>
        </w:rPr>
        <w:t>belirtildiği</w:t>
      </w:r>
      <w:r>
        <w:rPr>
          <w:spacing w:val="1"/>
          <w:sz w:val="24"/>
        </w:rPr>
        <w:t xml:space="preserve"> </w:t>
      </w:r>
      <w:r>
        <w:rPr>
          <w:spacing w:val="-2"/>
          <w:sz w:val="24"/>
        </w:rPr>
        <w:t>gibidir.</w:t>
      </w:r>
    </w:p>
    <w:p w:rsidR="0012137E" w:rsidRDefault="00E9112E">
      <w:pPr>
        <w:pStyle w:val="ListeParagraf"/>
        <w:numPr>
          <w:ilvl w:val="1"/>
          <w:numId w:val="5"/>
        </w:numPr>
        <w:tabs>
          <w:tab w:val="left" w:pos="931"/>
        </w:tabs>
        <w:spacing w:before="41"/>
        <w:ind w:left="931" w:hanging="431"/>
        <w:jc w:val="both"/>
        <w:rPr>
          <w:sz w:val="24"/>
        </w:rPr>
      </w:pPr>
      <w:r>
        <w:rPr>
          <w:sz w:val="24"/>
        </w:rPr>
        <w:t>Teklif</w:t>
      </w:r>
      <w:r>
        <w:rPr>
          <w:spacing w:val="-4"/>
          <w:sz w:val="24"/>
        </w:rPr>
        <w:t xml:space="preserve"> </w:t>
      </w:r>
      <w:r>
        <w:rPr>
          <w:sz w:val="24"/>
        </w:rPr>
        <w:t>öncesi</w:t>
      </w:r>
      <w:r>
        <w:rPr>
          <w:spacing w:val="6"/>
          <w:sz w:val="24"/>
        </w:rPr>
        <w:t xml:space="preserve"> </w:t>
      </w:r>
      <w:r>
        <w:rPr>
          <w:sz w:val="24"/>
        </w:rPr>
        <w:t>yapılacak</w:t>
      </w:r>
      <w:r>
        <w:rPr>
          <w:spacing w:val="-2"/>
          <w:sz w:val="24"/>
        </w:rPr>
        <w:t xml:space="preserve"> </w:t>
      </w:r>
      <w:r>
        <w:rPr>
          <w:sz w:val="24"/>
        </w:rPr>
        <w:t>iş,</w:t>
      </w:r>
      <w:r>
        <w:rPr>
          <w:spacing w:val="-1"/>
          <w:sz w:val="24"/>
        </w:rPr>
        <w:t xml:space="preserve"> </w:t>
      </w:r>
      <w:r>
        <w:rPr>
          <w:sz w:val="24"/>
        </w:rPr>
        <w:t>Yüklenici</w:t>
      </w:r>
      <w:r>
        <w:rPr>
          <w:spacing w:val="-2"/>
          <w:sz w:val="24"/>
        </w:rPr>
        <w:t xml:space="preserve"> </w:t>
      </w:r>
      <w:r>
        <w:rPr>
          <w:sz w:val="24"/>
        </w:rPr>
        <w:t>tarafından</w:t>
      </w:r>
      <w:r>
        <w:rPr>
          <w:spacing w:val="-2"/>
          <w:sz w:val="24"/>
        </w:rPr>
        <w:t xml:space="preserve"> </w:t>
      </w:r>
      <w:r>
        <w:rPr>
          <w:b/>
          <w:sz w:val="24"/>
          <w:u w:val="single"/>
        </w:rPr>
        <w:t>yerinde</w:t>
      </w:r>
      <w:r>
        <w:rPr>
          <w:b/>
          <w:spacing w:val="-3"/>
          <w:sz w:val="24"/>
        </w:rPr>
        <w:t xml:space="preserve"> </w:t>
      </w:r>
      <w:r>
        <w:rPr>
          <w:spacing w:val="-2"/>
          <w:sz w:val="24"/>
        </w:rPr>
        <w:t>incelenecektir.</w:t>
      </w:r>
    </w:p>
    <w:p w:rsidR="0012137E" w:rsidRDefault="00E9112E">
      <w:pPr>
        <w:pStyle w:val="ListeParagraf"/>
        <w:numPr>
          <w:ilvl w:val="1"/>
          <w:numId w:val="5"/>
        </w:numPr>
        <w:tabs>
          <w:tab w:val="left" w:pos="932"/>
        </w:tabs>
        <w:spacing w:before="41" w:line="276" w:lineRule="auto"/>
        <w:ind w:right="111"/>
        <w:jc w:val="both"/>
        <w:rPr>
          <w:sz w:val="24"/>
        </w:rPr>
      </w:pPr>
      <w:r>
        <w:rPr>
          <w:sz w:val="24"/>
        </w:rPr>
        <w:t>Sıhhi tesisat yapımına ait tüm imalatlar;</w:t>
      </w:r>
      <w:r>
        <w:rPr>
          <w:spacing w:val="-2"/>
          <w:sz w:val="24"/>
        </w:rPr>
        <w:t xml:space="preserve"> </w:t>
      </w:r>
      <w:r>
        <w:rPr>
          <w:sz w:val="24"/>
        </w:rPr>
        <w:t>proje ve şartnamede belirtilen alanlarda,</w:t>
      </w:r>
      <w:r>
        <w:rPr>
          <w:spacing w:val="-2"/>
          <w:sz w:val="24"/>
        </w:rPr>
        <w:t xml:space="preserve"> </w:t>
      </w:r>
      <w:r>
        <w:rPr>
          <w:sz w:val="24"/>
        </w:rPr>
        <w:t>proje ve</w:t>
      </w:r>
      <w:r>
        <w:rPr>
          <w:spacing w:val="-2"/>
          <w:sz w:val="24"/>
        </w:rPr>
        <w:t xml:space="preserve"> </w:t>
      </w:r>
      <w:r>
        <w:rPr>
          <w:sz w:val="24"/>
        </w:rPr>
        <w:t>üretici firma detayları göz önüne alınarak aşağıdaki tariflerine göre yapılacaktır. Özel birim tarifleri dışında,</w:t>
      </w:r>
      <w:r>
        <w:rPr>
          <w:spacing w:val="-12"/>
          <w:sz w:val="24"/>
        </w:rPr>
        <w:t xml:space="preserve"> </w:t>
      </w:r>
      <w:r>
        <w:rPr>
          <w:sz w:val="24"/>
        </w:rPr>
        <w:t>kullanılması</w:t>
      </w:r>
      <w:r>
        <w:rPr>
          <w:spacing w:val="-10"/>
          <w:sz w:val="24"/>
        </w:rPr>
        <w:t xml:space="preserve"> </w:t>
      </w:r>
      <w:r>
        <w:rPr>
          <w:sz w:val="24"/>
        </w:rPr>
        <w:t>gereken</w:t>
      </w:r>
      <w:r>
        <w:rPr>
          <w:spacing w:val="-12"/>
          <w:sz w:val="24"/>
        </w:rPr>
        <w:t xml:space="preserve"> </w:t>
      </w:r>
      <w:r>
        <w:rPr>
          <w:sz w:val="24"/>
        </w:rPr>
        <w:t>bütün</w:t>
      </w:r>
      <w:r>
        <w:rPr>
          <w:spacing w:val="-10"/>
          <w:sz w:val="24"/>
        </w:rPr>
        <w:t xml:space="preserve"> </w:t>
      </w:r>
      <w:r>
        <w:rPr>
          <w:sz w:val="24"/>
        </w:rPr>
        <w:t>malzemelerin</w:t>
      </w:r>
      <w:r>
        <w:rPr>
          <w:spacing w:val="-10"/>
          <w:sz w:val="24"/>
        </w:rPr>
        <w:t xml:space="preserve"> </w:t>
      </w:r>
      <w:r>
        <w:rPr>
          <w:sz w:val="24"/>
        </w:rPr>
        <w:t>özellikleri</w:t>
      </w:r>
      <w:r>
        <w:rPr>
          <w:spacing w:val="-10"/>
          <w:sz w:val="24"/>
        </w:rPr>
        <w:t xml:space="preserve"> </w:t>
      </w:r>
      <w:r>
        <w:rPr>
          <w:sz w:val="24"/>
        </w:rPr>
        <w:t>Çevre</w:t>
      </w:r>
      <w:r>
        <w:rPr>
          <w:spacing w:val="-12"/>
          <w:sz w:val="24"/>
        </w:rPr>
        <w:t xml:space="preserve"> </w:t>
      </w:r>
      <w:r>
        <w:rPr>
          <w:sz w:val="24"/>
        </w:rPr>
        <w:t>ve</w:t>
      </w:r>
      <w:r>
        <w:rPr>
          <w:spacing w:val="-10"/>
          <w:sz w:val="24"/>
        </w:rPr>
        <w:t xml:space="preserve"> </w:t>
      </w:r>
      <w:r>
        <w:rPr>
          <w:sz w:val="24"/>
        </w:rPr>
        <w:t>Şehircilik</w:t>
      </w:r>
      <w:r>
        <w:rPr>
          <w:spacing w:val="-7"/>
          <w:sz w:val="24"/>
        </w:rPr>
        <w:t xml:space="preserve"> </w:t>
      </w:r>
      <w:r>
        <w:rPr>
          <w:sz w:val="24"/>
        </w:rPr>
        <w:t>Bakanlığı</w:t>
      </w:r>
      <w:r>
        <w:rPr>
          <w:spacing w:val="-4"/>
          <w:sz w:val="24"/>
        </w:rPr>
        <w:t xml:space="preserve"> </w:t>
      </w:r>
      <w:r>
        <w:rPr>
          <w:sz w:val="24"/>
        </w:rPr>
        <w:t>İnşaat ve Tesisat Analiz ve Birim Fiyatlarına uygulama detayları bu şartnameye, bu şartnamede belirtilmeyen kısımlar ise Yapı İşleri Makine Tesisatı Genel Teknik Şartnamesine (21.02.2011 tarih</w:t>
      </w:r>
      <w:r>
        <w:rPr>
          <w:spacing w:val="-10"/>
          <w:sz w:val="24"/>
        </w:rPr>
        <w:t xml:space="preserve"> </w:t>
      </w:r>
      <w:r>
        <w:rPr>
          <w:sz w:val="24"/>
        </w:rPr>
        <w:t>26568</w:t>
      </w:r>
      <w:r>
        <w:rPr>
          <w:spacing w:val="-10"/>
          <w:sz w:val="24"/>
        </w:rPr>
        <w:t xml:space="preserve"> </w:t>
      </w:r>
      <w:r>
        <w:rPr>
          <w:sz w:val="24"/>
        </w:rPr>
        <w:t>sayılı</w:t>
      </w:r>
      <w:r>
        <w:rPr>
          <w:spacing w:val="-10"/>
          <w:sz w:val="24"/>
        </w:rPr>
        <w:t xml:space="preserve"> </w:t>
      </w:r>
      <w:r>
        <w:rPr>
          <w:sz w:val="24"/>
        </w:rPr>
        <w:t>RG)</w:t>
      </w:r>
      <w:r>
        <w:rPr>
          <w:spacing w:val="-12"/>
          <w:sz w:val="24"/>
        </w:rPr>
        <w:t xml:space="preserve"> </w:t>
      </w:r>
      <w:r>
        <w:rPr>
          <w:sz w:val="24"/>
        </w:rPr>
        <w:t>uygun</w:t>
      </w:r>
      <w:r>
        <w:rPr>
          <w:spacing w:val="-10"/>
          <w:sz w:val="24"/>
        </w:rPr>
        <w:t xml:space="preserve"> </w:t>
      </w:r>
      <w:r>
        <w:rPr>
          <w:sz w:val="24"/>
        </w:rPr>
        <w:t>olacaktır.</w:t>
      </w:r>
      <w:r>
        <w:rPr>
          <w:spacing w:val="-10"/>
          <w:sz w:val="24"/>
        </w:rPr>
        <w:t xml:space="preserve"> </w:t>
      </w:r>
      <w:r>
        <w:rPr>
          <w:sz w:val="24"/>
        </w:rPr>
        <w:t>Buna</w:t>
      </w:r>
      <w:r>
        <w:rPr>
          <w:spacing w:val="-7"/>
          <w:sz w:val="24"/>
        </w:rPr>
        <w:t xml:space="preserve"> </w:t>
      </w:r>
      <w:r>
        <w:rPr>
          <w:sz w:val="24"/>
        </w:rPr>
        <w:t>göre</w:t>
      </w:r>
      <w:r>
        <w:rPr>
          <w:spacing w:val="-10"/>
          <w:sz w:val="24"/>
        </w:rPr>
        <w:t xml:space="preserve"> </w:t>
      </w:r>
      <w:r>
        <w:rPr>
          <w:sz w:val="24"/>
        </w:rPr>
        <w:t>oluşturulacak</w:t>
      </w:r>
      <w:r>
        <w:rPr>
          <w:spacing w:val="-10"/>
          <w:sz w:val="24"/>
        </w:rPr>
        <w:t xml:space="preserve"> </w:t>
      </w:r>
      <w:r>
        <w:rPr>
          <w:sz w:val="24"/>
        </w:rPr>
        <w:t>fiyat,</w:t>
      </w:r>
      <w:r>
        <w:rPr>
          <w:spacing w:val="-10"/>
          <w:sz w:val="24"/>
        </w:rPr>
        <w:t xml:space="preserve"> </w:t>
      </w:r>
      <w:r>
        <w:rPr>
          <w:sz w:val="24"/>
        </w:rPr>
        <w:t>imalatın</w:t>
      </w:r>
      <w:r>
        <w:rPr>
          <w:spacing w:val="-10"/>
          <w:sz w:val="24"/>
        </w:rPr>
        <w:t xml:space="preserve"> </w:t>
      </w:r>
      <w:r>
        <w:rPr>
          <w:sz w:val="24"/>
        </w:rPr>
        <w:t>her</w:t>
      </w:r>
      <w:r>
        <w:rPr>
          <w:spacing w:val="-13"/>
          <w:sz w:val="24"/>
        </w:rPr>
        <w:t xml:space="preserve"> </w:t>
      </w:r>
      <w:r>
        <w:rPr>
          <w:sz w:val="24"/>
        </w:rPr>
        <w:t>türlü</w:t>
      </w:r>
      <w:r>
        <w:rPr>
          <w:spacing w:val="-10"/>
          <w:sz w:val="24"/>
        </w:rPr>
        <w:t xml:space="preserve"> </w:t>
      </w:r>
      <w:r>
        <w:rPr>
          <w:sz w:val="24"/>
        </w:rPr>
        <w:t xml:space="preserve">malzeme ve zayiatını, işçilik, nakliye, “Yüklenici” kârı ve genel giderleri kapsamaktadır. Yüklenici kapsamda belirtilen işlerin yerine getirilmesi için ilave bir ödeme ya da ilave süre talebinde </w:t>
      </w:r>
      <w:r>
        <w:rPr>
          <w:spacing w:val="-2"/>
          <w:sz w:val="24"/>
        </w:rPr>
        <w:t>bulunamaz.</w:t>
      </w:r>
    </w:p>
    <w:p w:rsidR="0012137E" w:rsidRDefault="00E9112E">
      <w:pPr>
        <w:pStyle w:val="ListeParagraf"/>
        <w:numPr>
          <w:ilvl w:val="1"/>
          <w:numId w:val="5"/>
        </w:numPr>
        <w:tabs>
          <w:tab w:val="left" w:pos="932"/>
        </w:tabs>
        <w:spacing w:line="276" w:lineRule="auto"/>
        <w:ind w:right="111"/>
        <w:jc w:val="both"/>
        <w:rPr>
          <w:sz w:val="24"/>
        </w:rPr>
      </w:pPr>
      <w:r>
        <w:rPr>
          <w:sz w:val="24"/>
        </w:rPr>
        <w:t>Yüklenici, imalatı teknik şartnamedeki esaslar doğrultusunda yapacak, bu şartname ve eklerinde belirtilmemiş olsa da imalat sırasında ortaya çıkabilecek teknik zorunluluktan dolayı yapılması gereken eklemeleri eksiksiz yapacak, tüm sistemi tam ve çalışır halde teslim edecektir. Tüm sistemin tam ve çalışır teslim edilmesindeki anlam; iş kapsamında yeni montajı yapılan tüm donanımların işlevini yerine getireceğine dair testlerin olumlu sonuçlandırılması, işletme konforunun</w:t>
      </w:r>
      <w:r>
        <w:rPr>
          <w:spacing w:val="-15"/>
          <w:sz w:val="24"/>
        </w:rPr>
        <w:t xml:space="preserve"> </w:t>
      </w:r>
      <w:r>
        <w:rPr>
          <w:sz w:val="24"/>
        </w:rPr>
        <w:t>tamamlayıcısı</w:t>
      </w:r>
      <w:r>
        <w:rPr>
          <w:spacing w:val="-15"/>
          <w:sz w:val="24"/>
        </w:rPr>
        <w:t xml:space="preserve"> </w:t>
      </w:r>
      <w:r>
        <w:rPr>
          <w:sz w:val="24"/>
        </w:rPr>
        <w:t>olarak</w:t>
      </w:r>
      <w:r>
        <w:rPr>
          <w:spacing w:val="-15"/>
          <w:sz w:val="24"/>
        </w:rPr>
        <w:t xml:space="preserve"> </w:t>
      </w:r>
      <w:r>
        <w:rPr>
          <w:sz w:val="24"/>
        </w:rPr>
        <w:t>sese,</w:t>
      </w:r>
      <w:r>
        <w:rPr>
          <w:spacing w:val="-15"/>
          <w:sz w:val="24"/>
        </w:rPr>
        <w:t xml:space="preserve"> </w:t>
      </w:r>
      <w:r>
        <w:rPr>
          <w:sz w:val="24"/>
        </w:rPr>
        <w:t>titreşime,</w:t>
      </w:r>
      <w:r>
        <w:rPr>
          <w:spacing w:val="-15"/>
          <w:sz w:val="24"/>
        </w:rPr>
        <w:t xml:space="preserve"> </w:t>
      </w:r>
      <w:r>
        <w:rPr>
          <w:sz w:val="24"/>
        </w:rPr>
        <w:t>boru</w:t>
      </w:r>
      <w:r>
        <w:rPr>
          <w:spacing w:val="-15"/>
          <w:sz w:val="24"/>
        </w:rPr>
        <w:t xml:space="preserve"> </w:t>
      </w:r>
      <w:r>
        <w:rPr>
          <w:sz w:val="24"/>
        </w:rPr>
        <w:t>genleşmelerine,</w:t>
      </w:r>
      <w:r>
        <w:rPr>
          <w:spacing w:val="-15"/>
          <w:sz w:val="24"/>
        </w:rPr>
        <w:t xml:space="preserve"> </w:t>
      </w:r>
      <w:r>
        <w:rPr>
          <w:sz w:val="24"/>
        </w:rPr>
        <w:t>ısı</w:t>
      </w:r>
      <w:r>
        <w:rPr>
          <w:spacing w:val="-15"/>
          <w:sz w:val="24"/>
        </w:rPr>
        <w:t xml:space="preserve"> </w:t>
      </w:r>
      <w:r>
        <w:rPr>
          <w:sz w:val="24"/>
        </w:rPr>
        <w:t>kaybı</w:t>
      </w:r>
      <w:r>
        <w:rPr>
          <w:spacing w:val="-15"/>
          <w:sz w:val="24"/>
        </w:rPr>
        <w:t xml:space="preserve"> </w:t>
      </w:r>
      <w:r>
        <w:rPr>
          <w:sz w:val="24"/>
        </w:rPr>
        <w:t>ve</w:t>
      </w:r>
      <w:r>
        <w:rPr>
          <w:spacing w:val="-15"/>
          <w:sz w:val="24"/>
        </w:rPr>
        <w:t xml:space="preserve"> </w:t>
      </w:r>
      <w:r>
        <w:rPr>
          <w:sz w:val="24"/>
        </w:rPr>
        <w:t>kazancına</w:t>
      </w:r>
      <w:r>
        <w:rPr>
          <w:spacing w:val="-15"/>
          <w:sz w:val="24"/>
        </w:rPr>
        <w:t xml:space="preserve"> </w:t>
      </w:r>
      <w:r>
        <w:rPr>
          <w:sz w:val="24"/>
        </w:rPr>
        <w:t>karşı tüm önlemlerin eksiksiz alınması, işin estetiğinin kabul edilebilir düzeyde olmasıdır.</w:t>
      </w:r>
    </w:p>
    <w:p w:rsidR="0012137E" w:rsidRDefault="00E9112E">
      <w:pPr>
        <w:pStyle w:val="ListeParagraf"/>
        <w:numPr>
          <w:ilvl w:val="1"/>
          <w:numId w:val="5"/>
        </w:numPr>
        <w:tabs>
          <w:tab w:val="left" w:pos="932"/>
        </w:tabs>
        <w:spacing w:line="276" w:lineRule="auto"/>
        <w:ind w:right="110"/>
        <w:jc w:val="both"/>
        <w:rPr>
          <w:sz w:val="24"/>
        </w:rPr>
      </w:pPr>
      <w:r>
        <w:rPr>
          <w:sz w:val="24"/>
        </w:rPr>
        <w:t>Bu kapsamda yukarıda belirtilen işler yapılırken elektrik panoları, otomatik kontrol panelleri, tesisat</w:t>
      </w:r>
      <w:r>
        <w:rPr>
          <w:spacing w:val="-7"/>
          <w:sz w:val="24"/>
        </w:rPr>
        <w:t xml:space="preserve"> </w:t>
      </w:r>
      <w:r>
        <w:rPr>
          <w:sz w:val="24"/>
        </w:rPr>
        <w:t>ve</w:t>
      </w:r>
      <w:r>
        <w:rPr>
          <w:spacing w:val="-7"/>
          <w:sz w:val="24"/>
        </w:rPr>
        <w:t xml:space="preserve"> </w:t>
      </w:r>
      <w:r>
        <w:rPr>
          <w:sz w:val="24"/>
        </w:rPr>
        <w:t>kablolamaları</w:t>
      </w:r>
      <w:r>
        <w:rPr>
          <w:spacing w:val="-5"/>
          <w:sz w:val="24"/>
        </w:rPr>
        <w:t xml:space="preserve"> </w:t>
      </w:r>
      <w:r>
        <w:rPr>
          <w:sz w:val="24"/>
        </w:rPr>
        <w:t>da</w:t>
      </w:r>
      <w:r>
        <w:rPr>
          <w:spacing w:val="-10"/>
          <w:sz w:val="24"/>
        </w:rPr>
        <w:t xml:space="preserve"> </w:t>
      </w:r>
      <w:r>
        <w:rPr>
          <w:sz w:val="24"/>
        </w:rPr>
        <w:t>dahil</w:t>
      </w:r>
      <w:r>
        <w:rPr>
          <w:spacing w:val="-7"/>
          <w:sz w:val="24"/>
        </w:rPr>
        <w:t xml:space="preserve"> </w:t>
      </w:r>
      <w:r>
        <w:rPr>
          <w:sz w:val="24"/>
        </w:rPr>
        <w:t>düşünülecek;</w:t>
      </w:r>
      <w:r>
        <w:rPr>
          <w:spacing w:val="-7"/>
          <w:sz w:val="24"/>
        </w:rPr>
        <w:t xml:space="preserve"> </w:t>
      </w:r>
      <w:r>
        <w:rPr>
          <w:sz w:val="24"/>
        </w:rPr>
        <w:t>bu</w:t>
      </w:r>
      <w:r>
        <w:rPr>
          <w:spacing w:val="-7"/>
          <w:sz w:val="24"/>
        </w:rPr>
        <w:t xml:space="preserve"> </w:t>
      </w:r>
      <w:r>
        <w:rPr>
          <w:sz w:val="24"/>
        </w:rPr>
        <w:t>şartname</w:t>
      </w:r>
      <w:r>
        <w:rPr>
          <w:spacing w:val="-10"/>
          <w:sz w:val="24"/>
        </w:rPr>
        <w:t xml:space="preserve"> </w:t>
      </w:r>
      <w:r>
        <w:rPr>
          <w:sz w:val="24"/>
        </w:rPr>
        <w:t>ve</w:t>
      </w:r>
      <w:r>
        <w:rPr>
          <w:spacing w:val="-5"/>
          <w:sz w:val="24"/>
        </w:rPr>
        <w:t xml:space="preserve"> </w:t>
      </w:r>
      <w:r>
        <w:rPr>
          <w:sz w:val="24"/>
        </w:rPr>
        <w:t>eklerinde</w:t>
      </w:r>
      <w:r>
        <w:rPr>
          <w:spacing w:val="-10"/>
          <w:sz w:val="24"/>
        </w:rPr>
        <w:t xml:space="preserve"> </w:t>
      </w:r>
      <w:r>
        <w:rPr>
          <w:sz w:val="24"/>
        </w:rPr>
        <w:t>belirtilmemiş</w:t>
      </w:r>
      <w:r>
        <w:rPr>
          <w:spacing w:val="-5"/>
          <w:sz w:val="24"/>
        </w:rPr>
        <w:t xml:space="preserve"> </w:t>
      </w:r>
      <w:r>
        <w:rPr>
          <w:sz w:val="24"/>
        </w:rPr>
        <w:t>olsa</w:t>
      </w:r>
      <w:r>
        <w:rPr>
          <w:spacing w:val="-10"/>
          <w:sz w:val="24"/>
        </w:rPr>
        <w:t xml:space="preserve"> </w:t>
      </w:r>
      <w:r>
        <w:rPr>
          <w:sz w:val="24"/>
        </w:rPr>
        <w:t>da</w:t>
      </w:r>
      <w:r>
        <w:rPr>
          <w:spacing w:val="-7"/>
          <w:sz w:val="24"/>
        </w:rPr>
        <w:t xml:space="preserve"> </w:t>
      </w:r>
      <w:r>
        <w:rPr>
          <w:sz w:val="24"/>
        </w:rPr>
        <w:t>işin bütünü içinde fen ve sanat kaidelerine uygun şekilde tamamlanmasını gerektiren malzeme teminleri, inşai destekler ya da imalat, Yüklenici tarafından ek bedel talep edilmeden yerine getirilecektir. Boru taşıyan konsollarda ve demir işlerinin gerekli olduğu her yerde L ve I çelik profiller kullanılarak kaynak yolu ile yapılacak her türlü imalatın işçilik dahil yerine montajı, korozyona karşı boyanması teklif fiyata dahildir. Boru devrelerinin yapımı sırasında teknik montajın</w:t>
      </w:r>
      <w:r>
        <w:rPr>
          <w:spacing w:val="40"/>
          <w:sz w:val="24"/>
        </w:rPr>
        <w:t xml:space="preserve"> </w:t>
      </w:r>
      <w:r>
        <w:rPr>
          <w:sz w:val="24"/>
        </w:rPr>
        <w:t>uygunluğunun</w:t>
      </w:r>
      <w:r>
        <w:rPr>
          <w:spacing w:val="40"/>
          <w:sz w:val="24"/>
        </w:rPr>
        <w:t xml:space="preserve"> </w:t>
      </w:r>
      <w:r>
        <w:rPr>
          <w:sz w:val="24"/>
        </w:rPr>
        <w:t>yanı</w:t>
      </w:r>
      <w:r>
        <w:rPr>
          <w:spacing w:val="40"/>
          <w:sz w:val="24"/>
        </w:rPr>
        <w:t xml:space="preserve"> </w:t>
      </w:r>
      <w:r>
        <w:rPr>
          <w:sz w:val="24"/>
        </w:rPr>
        <w:t>sıra</w:t>
      </w:r>
      <w:r>
        <w:rPr>
          <w:spacing w:val="40"/>
          <w:sz w:val="24"/>
        </w:rPr>
        <w:t xml:space="preserve"> </w:t>
      </w:r>
      <w:r>
        <w:rPr>
          <w:sz w:val="24"/>
        </w:rPr>
        <w:t>estetik</w:t>
      </w:r>
      <w:r>
        <w:rPr>
          <w:spacing w:val="40"/>
          <w:sz w:val="24"/>
        </w:rPr>
        <w:t xml:space="preserve"> </w:t>
      </w:r>
      <w:r>
        <w:rPr>
          <w:sz w:val="24"/>
        </w:rPr>
        <w:t>uygunluğun</w:t>
      </w:r>
      <w:r>
        <w:rPr>
          <w:spacing w:val="40"/>
          <w:sz w:val="24"/>
        </w:rPr>
        <w:t xml:space="preserve"> </w:t>
      </w:r>
      <w:r>
        <w:rPr>
          <w:sz w:val="24"/>
        </w:rPr>
        <w:t>olması</w:t>
      </w:r>
      <w:r>
        <w:rPr>
          <w:spacing w:val="40"/>
          <w:sz w:val="24"/>
        </w:rPr>
        <w:t xml:space="preserve"> </w:t>
      </w:r>
      <w:r>
        <w:rPr>
          <w:sz w:val="24"/>
        </w:rPr>
        <w:t>da</w:t>
      </w:r>
      <w:r>
        <w:rPr>
          <w:spacing w:val="40"/>
          <w:sz w:val="24"/>
        </w:rPr>
        <w:t xml:space="preserve"> </w:t>
      </w:r>
      <w:r>
        <w:rPr>
          <w:sz w:val="24"/>
        </w:rPr>
        <w:t>aranacağından,</w:t>
      </w:r>
      <w:r>
        <w:rPr>
          <w:spacing w:val="40"/>
          <w:sz w:val="24"/>
        </w:rPr>
        <w:t xml:space="preserve"> </w:t>
      </w:r>
      <w:r>
        <w:rPr>
          <w:sz w:val="24"/>
        </w:rPr>
        <w:t>boru</w:t>
      </w:r>
      <w:r>
        <w:rPr>
          <w:spacing w:val="40"/>
          <w:sz w:val="24"/>
        </w:rPr>
        <w:t xml:space="preserve"> </w:t>
      </w:r>
      <w:r>
        <w:rPr>
          <w:sz w:val="24"/>
        </w:rPr>
        <w:t>devresi</w:t>
      </w:r>
    </w:p>
    <w:p w:rsidR="0012137E" w:rsidRDefault="0012137E">
      <w:pPr>
        <w:pStyle w:val="ListeParagraf"/>
        <w:spacing w:line="276" w:lineRule="auto"/>
        <w:rPr>
          <w:sz w:val="24"/>
        </w:rPr>
        <w:sectPr w:rsidR="0012137E">
          <w:headerReference w:type="default" r:id="rId10"/>
          <w:footerReference w:type="default" r:id="rId11"/>
          <w:pgSz w:w="11910" w:h="16840"/>
          <w:pgMar w:top="2920" w:right="566" w:bottom="920" w:left="992" w:header="454" w:footer="725" w:gutter="0"/>
          <w:cols w:space="708"/>
        </w:sectPr>
      </w:pPr>
    </w:p>
    <w:p w:rsidR="0012137E" w:rsidRDefault="0012137E">
      <w:pPr>
        <w:pStyle w:val="GvdeMetni"/>
        <w:spacing w:before="25"/>
        <w:jc w:val="left"/>
      </w:pPr>
    </w:p>
    <w:p w:rsidR="0012137E" w:rsidRDefault="00E9112E">
      <w:pPr>
        <w:pStyle w:val="GvdeMetni"/>
        <w:spacing w:line="276" w:lineRule="auto"/>
        <w:ind w:left="932" w:right="110"/>
      </w:pPr>
      <w:r>
        <w:t>estetik</w:t>
      </w:r>
      <w:r>
        <w:rPr>
          <w:spacing w:val="-15"/>
        </w:rPr>
        <w:t xml:space="preserve"> </w:t>
      </w:r>
      <w:r>
        <w:t>açıdan</w:t>
      </w:r>
      <w:r>
        <w:rPr>
          <w:spacing w:val="-15"/>
        </w:rPr>
        <w:t xml:space="preserve"> </w:t>
      </w:r>
      <w:r>
        <w:t>arzu</w:t>
      </w:r>
      <w:r>
        <w:rPr>
          <w:spacing w:val="-15"/>
        </w:rPr>
        <w:t xml:space="preserve"> </w:t>
      </w:r>
      <w:r>
        <w:t>edilen</w:t>
      </w:r>
      <w:r>
        <w:rPr>
          <w:spacing w:val="-15"/>
        </w:rPr>
        <w:t xml:space="preserve"> </w:t>
      </w:r>
      <w:r>
        <w:t>düzeyde</w:t>
      </w:r>
      <w:r>
        <w:rPr>
          <w:spacing w:val="-15"/>
        </w:rPr>
        <w:t xml:space="preserve"> </w:t>
      </w:r>
      <w:r>
        <w:t>değil</w:t>
      </w:r>
      <w:r>
        <w:rPr>
          <w:spacing w:val="-15"/>
        </w:rPr>
        <w:t xml:space="preserve"> </w:t>
      </w:r>
      <w:r>
        <w:t>ise</w:t>
      </w:r>
      <w:r>
        <w:rPr>
          <w:spacing w:val="-15"/>
        </w:rPr>
        <w:t xml:space="preserve"> </w:t>
      </w:r>
      <w:r>
        <w:t>İdarenin</w:t>
      </w:r>
      <w:r>
        <w:rPr>
          <w:spacing w:val="-15"/>
        </w:rPr>
        <w:t xml:space="preserve"> </w:t>
      </w:r>
      <w:r>
        <w:t>istekleri</w:t>
      </w:r>
      <w:r>
        <w:rPr>
          <w:spacing w:val="-15"/>
        </w:rPr>
        <w:t xml:space="preserve"> </w:t>
      </w:r>
      <w:r>
        <w:t>esas</w:t>
      </w:r>
      <w:r>
        <w:rPr>
          <w:spacing w:val="-15"/>
        </w:rPr>
        <w:t xml:space="preserve"> </w:t>
      </w:r>
      <w:r>
        <w:t>alınarak</w:t>
      </w:r>
      <w:r>
        <w:rPr>
          <w:spacing w:val="-15"/>
        </w:rPr>
        <w:t xml:space="preserve"> </w:t>
      </w:r>
      <w:r>
        <w:t>gerekli</w:t>
      </w:r>
      <w:r>
        <w:rPr>
          <w:spacing w:val="-15"/>
        </w:rPr>
        <w:t xml:space="preserve"> </w:t>
      </w:r>
      <w:r>
        <w:t>söküm</w:t>
      </w:r>
      <w:r>
        <w:rPr>
          <w:spacing w:val="-15"/>
        </w:rPr>
        <w:t xml:space="preserve"> </w:t>
      </w:r>
      <w:r>
        <w:t>işlemleri derhal yapılarak borular estetik “line”nına taşınacaktır. Bu işlem için Yüklenici İdareden hiçbir şekilde ek ücret talep etmeyecektir.</w:t>
      </w:r>
    </w:p>
    <w:p w:rsidR="0012137E" w:rsidRDefault="00E9112E">
      <w:pPr>
        <w:pStyle w:val="ListeParagraf"/>
        <w:numPr>
          <w:ilvl w:val="1"/>
          <w:numId w:val="5"/>
        </w:numPr>
        <w:tabs>
          <w:tab w:val="left" w:pos="932"/>
        </w:tabs>
        <w:spacing w:before="1" w:line="276" w:lineRule="auto"/>
        <w:ind w:right="113"/>
        <w:jc w:val="both"/>
        <w:rPr>
          <w:sz w:val="24"/>
        </w:rPr>
      </w:pPr>
      <w:r>
        <w:rPr>
          <w:sz w:val="24"/>
        </w:rPr>
        <w:t>Yüklenici,</w:t>
      </w:r>
      <w:r>
        <w:rPr>
          <w:spacing w:val="-8"/>
          <w:sz w:val="24"/>
        </w:rPr>
        <w:t xml:space="preserve"> </w:t>
      </w:r>
      <w:r>
        <w:rPr>
          <w:sz w:val="24"/>
        </w:rPr>
        <w:t>uygulama</w:t>
      </w:r>
      <w:r>
        <w:rPr>
          <w:spacing w:val="-11"/>
          <w:sz w:val="24"/>
        </w:rPr>
        <w:t xml:space="preserve"> </w:t>
      </w:r>
      <w:r>
        <w:rPr>
          <w:sz w:val="24"/>
        </w:rPr>
        <w:t>safhasında</w:t>
      </w:r>
      <w:r>
        <w:rPr>
          <w:spacing w:val="-11"/>
          <w:sz w:val="24"/>
        </w:rPr>
        <w:t xml:space="preserve"> </w:t>
      </w:r>
      <w:r>
        <w:rPr>
          <w:sz w:val="24"/>
        </w:rPr>
        <w:t>projeler</w:t>
      </w:r>
      <w:r>
        <w:rPr>
          <w:spacing w:val="-7"/>
          <w:sz w:val="24"/>
        </w:rPr>
        <w:t xml:space="preserve"> </w:t>
      </w:r>
      <w:r>
        <w:rPr>
          <w:sz w:val="24"/>
        </w:rPr>
        <w:t>arası</w:t>
      </w:r>
      <w:r>
        <w:rPr>
          <w:spacing w:val="-8"/>
          <w:sz w:val="24"/>
        </w:rPr>
        <w:t xml:space="preserve"> </w:t>
      </w:r>
      <w:r>
        <w:rPr>
          <w:sz w:val="24"/>
        </w:rPr>
        <w:t>veya</w:t>
      </w:r>
      <w:r>
        <w:rPr>
          <w:spacing w:val="-8"/>
          <w:sz w:val="24"/>
        </w:rPr>
        <w:t xml:space="preserve"> </w:t>
      </w:r>
      <w:r>
        <w:rPr>
          <w:sz w:val="24"/>
        </w:rPr>
        <w:t>projelerle</w:t>
      </w:r>
      <w:r>
        <w:rPr>
          <w:spacing w:val="-8"/>
          <w:sz w:val="24"/>
        </w:rPr>
        <w:t xml:space="preserve"> </w:t>
      </w:r>
      <w:r>
        <w:rPr>
          <w:sz w:val="24"/>
        </w:rPr>
        <w:t>şartnameler</w:t>
      </w:r>
      <w:r>
        <w:rPr>
          <w:spacing w:val="-8"/>
          <w:sz w:val="24"/>
        </w:rPr>
        <w:t xml:space="preserve"> </w:t>
      </w:r>
      <w:r>
        <w:rPr>
          <w:sz w:val="24"/>
        </w:rPr>
        <w:t>arasında</w:t>
      </w:r>
      <w:r>
        <w:rPr>
          <w:spacing w:val="-8"/>
          <w:sz w:val="24"/>
        </w:rPr>
        <w:t xml:space="preserve"> </w:t>
      </w:r>
      <w:r>
        <w:rPr>
          <w:sz w:val="24"/>
        </w:rPr>
        <w:t>açık</w:t>
      </w:r>
      <w:r>
        <w:rPr>
          <w:spacing w:val="-8"/>
          <w:sz w:val="24"/>
        </w:rPr>
        <w:t xml:space="preserve"> </w:t>
      </w:r>
      <w:r>
        <w:rPr>
          <w:sz w:val="24"/>
        </w:rPr>
        <w:t>ve</w:t>
      </w:r>
      <w:r>
        <w:rPr>
          <w:spacing w:val="-7"/>
          <w:sz w:val="24"/>
        </w:rPr>
        <w:t xml:space="preserve"> </w:t>
      </w:r>
      <w:r>
        <w:rPr>
          <w:sz w:val="24"/>
        </w:rPr>
        <w:t>yeterli olmayan hususlar olduğunu öne sürerek ilave bedel talep etmeyecek, İdarenin onaylayacağı malzeme ve uygulamalar, İdare’nin talimatlarına uygun yerine getirilecektir.</w:t>
      </w:r>
    </w:p>
    <w:p w:rsidR="0012137E" w:rsidRDefault="00E9112E">
      <w:pPr>
        <w:pStyle w:val="ListeParagraf"/>
        <w:numPr>
          <w:ilvl w:val="1"/>
          <w:numId w:val="5"/>
        </w:numPr>
        <w:tabs>
          <w:tab w:val="left" w:pos="932"/>
        </w:tabs>
        <w:spacing w:line="278" w:lineRule="auto"/>
        <w:ind w:right="114"/>
        <w:jc w:val="both"/>
        <w:rPr>
          <w:sz w:val="24"/>
        </w:rPr>
      </w:pPr>
      <w:r>
        <w:rPr>
          <w:sz w:val="24"/>
        </w:rPr>
        <w:t>Projede gösterilmemiş malzemelerin kullanımı ve belirtilmemiş detayların uygulanması için bu teknik şartname esas alınacaktır.</w:t>
      </w:r>
    </w:p>
    <w:p w:rsidR="0012137E" w:rsidRDefault="00E9112E">
      <w:pPr>
        <w:pStyle w:val="ListeParagraf"/>
        <w:numPr>
          <w:ilvl w:val="1"/>
          <w:numId w:val="5"/>
        </w:numPr>
        <w:tabs>
          <w:tab w:val="left" w:pos="932"/>
        </w:tabs>
        <w:spacing w:line="276" w:lineRule="auto"/>
        <w:ind w:right="112"/>
        <w:jc w:val="both"/>
        <w:rPr>
          <w:sz w:val="24"/>
        </w:rPr>
      </w:pPr>
      <w:r>
        <w:rPr>
          <w:sz w:val="24"/>
        </w:rPr>
        <w:t>Ne şartnamede ne de projede belirtilmemiş ancak mevzuatı veya firmaların kendi teknolojileri gereği ya da işin tekniği ve sorunsuz bir işletmenin tesisi açısından sistemde bulunması gereken herhangi bir cihaz ya da malzeme Yüklenici tarafından bedel talep edilmeden temin ve monte edilecektir.</w:t>
      </w:r>
      <w:r>
        <w:rPr>
          <w:spacing w:val="-9"/>
          <w:sz w:val="24"/>
        </w:rPr>
        <w:t xml:space="preserve"> </w:t>
      </w:r>
      <w:r>
        <w:rPr>
          <w:sz w:val="24"/>
        </w:rPr>
        <w:t>Yüklenicinin</w:t>
      </w:r>
      <w:r>
        <w:rPr>
          <w:spacing w:val="-7"/>
          <w:sz w:val="24"/>
        </w:rPr>
        <w:t xml:space="preserve"> </w:t>
      </w:r>
      <w:r>
        <w:rPr>
          <w:sz w:val="24"/>
        </w:rPr>
        <w:t>teklif</w:t>
      </w:r>
      <w:r>
        <w:rPr>
          <w:spacing w:val="-9"/>
          <w:sz w:val="24"/>
        </w:rPr>
        <w:t xml:space="preserve"> </w:t>
      </w:r>
      <w:r>
        <w:rPr>
          <w:sz w:val="24"/>
        </w:rPr>
        <w:t>aşamasında</w:t>
      </w:r>
      <w:r>
        <w:rPr>
          <w:spacing w:val="-9"/>
          <w:sz w:val="24"/>
        </w:rPr>
        <w:t xml:space="preserve"> </w:t>
      </w:r>
      <w:r>
        <w:rPr>
          <w:sz w:val="24"/>
        </w:rPr>
        <w:t>projeler</w:t>
      </w:r>
      <w:r>
        <w:rPr>
          <w:spacing w:val="-9"/>
          <w:sz w:val="24"/>
        </w:rPr>
        <w:t xml:space="preserve"> </w:t>
      </w:r>
      <w:r>
        <w:rPr>
          <w:sz w:val="24"/>
        </w:rPr>
        <w:t>dahil</w:t>
      </w:r>
      <w:r>
        <w:rPr>
          <w:spacing w:val="-7"/>
          <w:sz w:val="24"/>
        </w:rPr>
        <w:t xml:space="preserve"> </w:t>
      </w:r>
      <w:r>
        <w:rPr>
          <w:sz w:val="24"/>
        </w:rPr>
        <w:t>ihale</w:t>
      </w:r>
      <w:r>
        <w:rPr>
          <w:spacing w:val="-9"/>
          <w:sz w:val="24"/>
        </w:rPr>
        <w:t xml:space="preserve"> </w:t>
      </w:r>
      <w:r>
        <w:rPr>
          <w:sz w:val="24"/>
        </w:rPr>
        <w:t>dokümanını</w:t>
      </w:r>
      <w:r>
        <w:rPr>
          <w:spacing w:val="-7"/>
          <w:sz w:val="24"/>
        </w:rPr>
        <w:t xml:space="preserve"> </w:t>
      </w:r>
      <w:r>
        <w:rPr>
          <w:sz w:val="24"/>
        </w:rPr>
        <w:t>tam</w:t>
      </w:r>
      <w:r>
        <w:rPr>
          <w:spacing w:val="-9"/>
          <w:sz w:val="24"/>
        </w:rPr>
        <w:t xml:space="preserve"> </w:t>
      </w:r>
      <w:r>
        <w:rPr>
          <w:sz w:val="24"/>
        </w:rPr>
        <w:t>olarak</w:t>
      </w:r>
      <w:r>
        <w:rPr>
          <w:spacing w:val="-9"/>
          <w:sz w:val="24"/>
        </w:rPr>
        <w:t xml:space="preserve"> </w:t>
      </w:r>
      <w:r>
        <w:rPr>
          <w:sz w:val="24"/>
        </w:rPr>
        <w:t>incelediği, yaklaşık</w:t>
      </w:r>
      <w:r>
        <w:rPr>
          <w:spacing w:val="-15"/>
          <w:sz w:val="24"/>
        </w:rPr>
        <w:t xml:space="preserve"> </w:t>
      </w:r>
      <w:r>
        <w:rPr>
          <w:sz w:val="24"/>
        </w:rPr>
        <w:t>maliyetini</w:t>
      </w:r>
      <w:r>
        <w:rPr>
          <w:spacing w:val="-15"/>
          <w:sz w:val="24"/>
        </w:rPr>
        <w:t xml:space="preserve"> </w:t>
      </w:r>
      <w:r>
        <w:rPr>
          <w:sz w:val="24"/>
        </w:rPr>
        <w:t>buna</w:t>
      </w:r>
      <w:r>
        <w:rPr>
          <w:spacing w:val="-15"/>
          <w:sz w:val="24"/>
        </w:rPr>
        <w:t xml:space="preserve"> </w:t>
      </w:r>
      <w:r>
        <w:rPr>
          <w:sz w:val="24"/>
        </w:rPr>
        <w:t>göre</w:t>
      </w:r>
      <w:r>
        <w:rPr>
          <w:spacing w:val="-15"/>
          <w:sz w:val="24"/>
        </w:rPr>
        <w:t xml:space="preserve"> </w:t>
      </w:r>
      <w:r>
        <w:rPr>
          <w:sz w:val="24"/>
        </w:rPr>
        <w:t>belirlediği</w:t>
      </w:r>
      <w:r>
        <w:rPr>
          <w:spacing w:val="-15"/>
          <w:sz w:val="24"/>
        </w:rPr>
        <w:t xml:space="preserve"> </w:t>
      </w:r>
      <w:r>
        <w:rPr>
          <w:sz w:val="24"/>
        </w:rPr>
        <w:t>ve</w:t>
      </w:r>
      <w:r>
        <w:rPr>
          <w:spacing w:val="-15"/>
          <w:sz w:val="24"/>
        </w:rPr>
        <w:t xml:space="preserve"> </w:t>
      </w:r>
      <w:r>
        <w:rPr>
          <w:sz w:val="24"/>
        </w:rPr>
        <w:t>piyasa</w:t>
      </w:r>
      <w:r>
        <w:rPr>
          <w:spacing w:val="-15"/>
          <w:sz w:val="24"/>
        </w:rPr>
        <w:t xml:space="preserve"> </w:t>
      </w:r>
      <w:r>
        <w:rPr>
          <w:sz w:val="24"/>
        </w:rPr>
        <w:t>araştırmasında</w:t>
      </w:r>
      <w:r>
        <w:rPr>
          <w:spacing w:val="-15"/>
          <w:sz w:val="24"/>
        </w:rPr>
        <w:t xml:space="preserve"> </w:t>
      </w:r>
      <w:r>
        <w:rPr>
          <w:sz w:val="24"/>
        </w:rPr>
        <w:t>bunu</w:t>
      </w:r>
      <w:r>
        <w:rPr>
          <w:spacing w:val="-15"/>
          <w:sz w:val="24"/>
        </w:rPr>
        <w:t xml:space="preserve"> </w:t>
      </w:r>
      <w:r>
        <w:rPr>
          <w:sz w:val="24"/>
        </w:rPr>
        <w:t>göz</w:t>
      </w:r>
      <w:r>
        <w:rPr>
          <w:spacing w:val="-14"/>
          <w:sz w:val="24"/>
        </w:rPr>
        <w:t xml:space="preserve"> </w:t>
      </w:r>
      <w:r>
        <w:rPr>
          <w:sz w:val="24"/>
        </w:rPr>
        <w:t>önünde</w:t>
      </w:r>
      <w:r>
        <w:rPr>
          <w:spacing w:val="-15"/>
          <w:sz w:val="24"/>
        </w:rPr>
        <w:t xml:space="preserve"> </w:t>
      </w:r>
      <w:r>
        <w:rPr>
          <w:sz w:val="24"/>
        </w:rPr>
        <w:t>bulundurduğu kabulüyle,</w:t>
      </w:r>
      <w:r>
        <w:rPr>
          <w:spacing w:val="-11"/>
          <w:sz w:val="24"/>
        </w:rPr>
        <w:t xml:space="preserve"> </w:t>
      </w:r>
      <w:r>
        <w:rPr>
          <w:sz w:val="24"/>
        </w:rPr>
        <w:t>söz</w:t>
      </w:r>
      <w:r>
        <w:rPr>
          <w:spacing w:val="-12"/>
          <w:sz w:val="24"/>
        </w:rPr>
        <w:t xml:space="preserve"> </w:t>
      </w:r>
      <w:r>
        <w:rPr>
          <w:sz w:val="24"/>
        </w:rPr>
        <w:t>konusu</w:t>
      </w:r>
      <w:r>
        <w:rPr>
          <w:spacing w:val="-13"/>
          <w:sz w:val="24"/>
        </w:rPr>
        <w:t xml:space="preserve"> </w:t>
      </w:r>
      <w:r>
        <w:rPr>
          <w:sz w:val="24"/>
        </w:rPr>
        <w:t>durumdaki</w:t>
      </w:r>
      <w:r>
        <w:rPr>
          <w:spacing w:val="-11"/>
          <w:sz w:val="24"/>
        </w:rPr>
        <w:t xml:space="preserve"> </w:t>
      </w:r>
      <w:r>
        <w:rPr>
          <w:sz w:val="24"/>
        </w:rPr>
        <w:t>imalatların</w:t>
      </w:r>
      <w:r>
        <w:rPr>
          <w:spacing w:val="-13"/>
          <w:sz w:val="24"/>
        </w:rPr>
        <w:t xml:space="preserve"> </w:t>
      </w:r>
      <w:r>
        <w:rPr>
          <w:sz w:val="24"/>
        </w:rPr>
        <w:t>anahtar</w:t>
      </w:r>
      <w:r>
        <w:rPr>
          <w:spacing w:val="-15"/>
          <w:sz w:val="24"/>
        </w:rPr>
        <w:t xml:space="preserve"> </w:t>
      </w:r>
      <w:r>
        <w:rPr>
          <w:sz w:val="24"/>
        </w:rPr>
        <w:t>teslimi</w:t>
      </w:r>
      <w:r>
        <w:rPr>
          <w:spacing w:val="-11"/>
          <w:sz w:val="24"/>
        </w:rPr>
        <w:t xml:space="preserve"> </w:t>
      </w:r>
      <w:r>
        <w:rPr>
          <w:sz w:val="24"/>
        </w:rPr>
        <w:t>götürü</w:t>
      </w:r>
      <w:r>
        <w:rPr>
          <w:spacing w:val="-13"/>
          <w:sz w:val="24"/>
        </w:rPr>
        <w:t xml:space="preserve"> </w:t>
      </w:r>
      <w:r>
        <w:rPr>
          <w:sz w:val="24"/>
        </w:rPr>
        <w:t>bedeli</w:t>
      </w:r>
      <w:r>
        <w:rPr>
          <w:spacing w:val="-13"/>
          <w:sz w:val="24"/>
        </w:rPr>
        <w:t xml:space="preserve"> </w:t>
      </w:r>
      <w:r>
        <w:rPr>
          <w:sz w:val="24"/>
        </w:rPr>
        <w:t>içinde</w:t>
      </w:r>
      <w:r>
        <w:rPr>
          <w:spacing w:val="-13"/>
          <w:sz w:val="24"/>
        </w:rPr>
        <w:t xml:space="preserve"> </w:t>
      </w:r>
      <w:r>
        <w:rPr>
          <w:sz w:val="24"/>
        </w:rPr>
        <w:t>istisnasız</w:t>
      </w:r>
      <w:r>
        <w:rPr>
          <w:spacing w:val="-12"/>
          <w:sz w:val="24"/>
        </w:rPr>
        <w:t xml:space="preserve"> </w:t>
      </w:r>
      <w:r>
        <w:rPr>
          <w:sz w:val="24"/>
        </w:rPr>
        <w:t>olarak yapılması gerekmektedir.</w:t>
      </w:r>
    </w:p>
    <w:p w:rsidR="0012137E" w:rsidRDefault="00E9112E">
      <w:pPr>
        <w:pStyle w:val="ListeParagraf"/>
        <w:numPr>
          <w:ilvl w:val="1"/>
          <w:numId w:val="5"/>
        </w:numPr>
        <w:tabs>
          <w:tab w:val="left" w:pos="932"/>
        </w:tabs>
        <w:spacing w:line="276" w:lineRule="auto"/>
        <w:ind w:right="111"/>
        <w:jc w:val="both"/>
        <w:rPr>
          <w:sz w:val="24"/>
        </w:rPr>
      </w:pPr>
      <w:r>
        <w:rPr>
          <w:sz w:val="24"/>
        </w:rPr>
        <w:t>İş</w:t>
      </w:r>
      <w:r>
        <w:rPr>
          <w:spacing w:val="-7"/>
          <w:sz w:val="24"/>
        </w:rPr>
        <w:t xml:space="preserve"> </w:t>
      </w:r>
      <w:r>
        <w:rPr>
          <w:sz w:val="24"/>
        </w:rPr>
        <w:t>sırasında</w:t>
      </w:r>
      <w:r>
        <w:rPr>
          <w:spacing w:val="-7"/>
          <w:sz w:val="24"/>
        </w:rPr>
        <w:t xml:space="preserve"> </w:t>
      </w:r>
      <w:r>
        <w:rPr>
          <w:sz w:val="24"/>
        </w:rPr>
        <w:t>karşılaşılacak</w:t>
      </w:r>
      <w:r>
        <w:rPr>
          <w:spacing w:val="-5"/>
          <w:sz w:val="24"/>
        </w:rPr>
        <w:t xml:space="preserve"> </w:t>
      </w:r>
      <w:r>
        <w:rPr>
          <w:sz w:val="24"/>
        </w:rPr>
        <w:t>beklenmedik</w:t>
      </w:r>
      <w:r>
        <w:rPr>
          <w:spacing w:val="-7"/>
          <w:sz w:val="24"/>
        </w:rPr>
        <w:t xml:space="preserve"> </w:t>
      </w:r>
      <w:r>
        <w:rPr>
          <w:sz w:val="24"/>
        </w:rPr>
        <w:t>mimari,</w:t>
      </w:r>
      <w:r>
        <w:rPr>
          <w:spacing w:val="-7"/>
          <w:sz w:val="24"/>
        </w:rPr>
        <w:t xml:space="preserve"> </w:t>
      </w:r>
      <w:r>
        <w:rPr>
          <w:sz w:val="24"/>
        </w:rPr>
        <w:t>statik,</w:t>
      </w:r>
      <w:r>
        <w:rPr>
          <w:spacing w:val="-7"/>
          <w:sz w:val="24"/>
        </w:rPr>
        <w:t xml:space="preserve"> </w:t>
      </w:r>
      <w:r>
        <w:rPr>
          <w:sz w:val="24"/>
        </w:rPr>
        <w:t>elektrik,</w:t>
      </w:r>
      <w:r>
        <w:rPr>
          <w:spacing w:val="-7"/>
          <w:sz w:val="24"/>
        </w:rPr>
        <w:t xml:space="preserve"> </w:t>
      </w:r>
      <w:r>
        <w:rPr>
          <w:sz w:val="24"/>
        </w:rPr>
        <w:t>makine,</w:t>
      </w:r>
      <w:r>
        <w:rPr>
          <w:spacing w:val="-7"/>
          <w:sz w:val="24"/>
        </w:rPr>
        <w:t xml:space="preserve"> </w:t>
      </w:r>
      <w:r>
        <w:rPr>
          <w:sz w:val="24"/>
        </w:rPr>
        <w:t>peyzaj</w:t>
      </w:r>
      <w:r>
        <w:rPr>
          <w:spacing w:val="-9"/>
          <w:sz w:val="24"/>
        </w:rPr>
        <w:t xml:space="preserve"> </w:t>
      </w:r>
      <w:r>
        <w:rPr>
          <w:sz w:val="24"/>
        </w:rPr>
        <w:t>vb.</w:t>
      </w:r>
      <w:r>
        <w:rPr>
          <w:spacing w:val="-7"/>
          <w:sz w:val="24"/>
        </w:rPr>
        <w:t xml:space="preserve"> </w:t>
      </w:r>
      <w:r>
        <w:rPr>
          <w:sz w:val="24"/>
        </w:rPr>
        <w:t>proje</w:t>
      </w:r>
      <w:r>
        <w:rPr>
          <w:spacing w:val="-7"/>
          <w:sz w:val="24"/>
        </w:rPr>
        <w:t xml:space="preserve"> </w:t>
      </w:r>
      <w:r>
        <w:rPr>
          <w:sz w:val="24"/>
        </w:rPr>
        <w:t>ve</w:t>
      </w:r>
      <w:r>
        <w:rPr>
          <w:spacing w:val="-10"/>
          <w:sz w:val="24"/>
        </w:rPr>
        <w:t xml:space="preserve"> </w:t>
      </w:r>
      <w:r>
        <w:rPr>
          <w:sz w:val="24"/>
        </w:rPr>
        <w:t>detay problemler yüklenici firma tarafından çözülerek, çizilecek her türlü proje idare tarafından onaylandıktan</w:t>
      </w:r>
      <w:r>
        <w:rPr>
          <w:spacing w:val="-7"/>
          <w:sz w:val="24"/>
        </w:rPr>
        <w:t xml:space="preserve"> </w:t>
      </w:r>
      <w:r>
        <w:rPr>
          <w:sz w:val="24"/>
        </w:rPr>
        <w:t>sonra</w:t>
      </w:r>
      <w:r>
        <w:rPr>
          <w:spacing w:val="-10"/>
          <w:sz w:val="24"/>
        </w:rPr>
        <w:t xml:space="preserve"> </w:t>
      </w:r>
      <w:r>
        <w:rPr>
          <w:sz w:val="24"/>
        </w:rPr>
        <w:t>uygulanacaktır.</w:t>
      </w:r>
      <w:r>
        <w:rPr>
          <w:spacing w:val="-7"/>
          <w:sz w:val="24"/>
        </w:rPr>
        <w:t xml:space="preserve"> </w:t>
      </w:r>
      <w:r>
        <w:rPr>
          <w:sz w:val="24"/>
        </w:rPr>
        <w:t>Sistemlerin</w:t>
      </w:r>
      <w:r>
        <w:rPr>
          <w:spacing w:val="-7"/>
          <w:sz w:val="24"/>
        </w:rPr>
        <w:t xml:space="preserve"> </w:t>
      </w:r>
      <w:r>
        <w:rPr>
          <w:sz w:val="24"/>
        </w:rPr>
        <w:t>çalıştırılması</w:t>
      </w:r>
      <w:r>
        <w:rPr>
          <w:spacing w:val="-7"/>
          <w:sz w:val="24"/>
        </w:rPr>
        <w:t xml:space="preserve"> </w:t>
      </w:r>
      <w:r>
        <w:rPr>
          <w:sz w:val="24"/>
        </w:rPr>
        <w:t>safhasında</w:t>
      </w:r>
      <w:r>
        <w:rPr>
          <w:spacing w:val="-7"/>
          <w:sz w:val="24"/>
        </w:rPr>
        <w:t xml:space="preserve"> </w:t>
      </w:r>
      <w:r>
        <w:rPr>
          <w:sz w:val="24"/>
        </w:rPr>
        <w:t>oluşacak</w:t>
      </w:r>
      <w:r>
        <w:rPr>
          <w:spacing w:val="-7"/>
          <w:sz w:val="24"/>
        </w:rPr>
        <w:t xml:space="preserve"> </w:t>
      </w:r>
      <w:r>
        <w:rPr>
          <w:sz w:val="24"/>
        </w:rPr>
        <w:t>proje</w:t>
      </w:r>
      <w:r>
        <w:rPr>
          <w:spacing w:val="-7"/>
          <w:sz w:val="24"/>
        </w:rPr>
        <w:t xml:space="preserve"> </w:t>
      </w:r>
      <w:r>
        <w:rPr>
          <w:sz w:val="24"/>
        </w:rPr>
        <w:t>ve</w:t>
      </w:r>
      <w:r>
        <w:rPr>
          <w:spacing w:val="-9"/>
          <w:sz w:val="24"/>
        </w:rPr>
        <w:t xml:space="preserve"> </w:t>
      </w:r>
      <w:r>
        <w:rPr>
          <w:sz w:val="24"/>
        </w:rPr>
        <w:t>detay problemleri yüklenici tarafından hiçbir nam</w:t>
      </w:r>
      <w:r>
        <w:rPr>
          <w:spacing w:val="-1"/>
          <w:sz w:val="24"/>
        </w:rPr>
        <w:t xml:space="preserve"> </w:t>
      </w:r>
      <w:r>
        <w:rPr>
          <w:sz w:val="24"/>
        </w:rPr>
        <w:t>altında</w:t>
      </w:r>
      <w:r>
        <w:rPr>
          <w:spacing w:val="-1"/>
          <w:sz w:val="24"/>
        </w:rPr>
        <w:t xml:space="preserve"> </w:t>
      </w:r>
      <w:r>
        <w:rPr>
          <w:sz w:val="24"/>
        </w:rPr>
        <w:t>hak talep edilmeden giderilecek ve İdare’nin onayından sonra uygulanabilecektir.</w:t>
      </w:r>
    </w:p>
    <w:p w:rsidR="0012137E" w:rsidRDefault="00E9112E">
      <w:pPr>
        <w:pStyle w:val="ListeParagraf"/>
        <w:numPr>
          <w:ilvl w:val="1"/>
          <w:numId w:val="5"/>
        </w:numPr>
        <w:tabs>
          <w:tab w:val="left" w:pos="932"/>
          <w:tab w:val="left" w:pos="1133"/>
        </w:tabs>
        <w:spacing w:line="276" w:lineRule="auto"/>
        <w:ind w:right="109"/>
        <w:jc w:val="both"/>
        <w:rPr>
          <w:sz w:val="24"/>
        </w:rPr>
      </w:pPr>
      <w:r>
        <w:rPr>
          <w:sz w:val="24"/>
        </w:rPr>
        <w:t xml:space="preserve">İmalat esasları ile ilgili daha detaylı tanımlamalar aşağıda verilmiştir. Aksi sözleşmede belirtilmedikçe herhangi bir imalat tanımındaki belirsizlik, o imalatı sözleşme kapsamı dışına </w:t>
      </w:r>
      <w:r>
        <w:rPr>
          <w:spacing w:val="-2"/>
          <w:sz w:val="24"/>
        </w:rPr>
        <w:t>çıkarmaz.</w:t>
      </w:r>
    </w:p>
    <w:p w:rsidR="0012137E" w:rsidRDefault="0012137E">
      <w:pPr>
        <w:pStyle w:val="GvdeMetni"/>
        <w:spacing w:before="40"/>
        <w:jc w:val="left"/>
      </w:pPr>
    </w:p>
    <w:p w:rsidR="0012137E" w:rsidRDefault="00E9112E">
      <w:pPr>
        <w:pStyle w:val="Balk1"/>
        <w:numPr>
          <w:ilvl w:val="0"/>
          <w:numId w:val="5"/>
        </w:numPr>
        <w:tabs>
          <w:tab w:val="left" w:pos="848"/>
        </w:tabs>
        <w:spacing w:before="1"/>
        <w:ind w:left="848" w:hanging="424"/>
        <w:jc w:val="left"/>
      </w:pPr>
      <w:r>
        <w:t>TEKNİK</w:t>
      </w:r>
      <w:r>
        <w:rPr>
          <w:spacing w:val="-2"/>
        </w:rPr>
        <w:t xml:space="preserve"> AÇIKLAMALAR</w:t>
      </w:r>
    </w:p>
    <w:p w:rsidR="0012137E" w:rsidRDefault="00E9112E">
      <w:pPr>
        <w:pStyle w:val="GvdeMetni"/>
        <w:spacing w:before="156" w:line="276" w:lineRule="auto"/>
        <w:ind w:left="500" w:firstLine="348"/>
        <w:jc w:val="left"/>
      </w:pPr>
      <w:r>
        <w:t>Bu</w:t>
      </w:r>
      <w:r>
        <w:rPr>
          <w:spacing w:val="80"/>
        </w:rPr>
        <w:t xml:space="preserve"> </w:t>
      </w:r>
      <w:r>
        <w:t>bölüm,</w:t>
      </w:r>
      <w:r>
        <w:rPr>
          <w:spacing w:val="80"/>
        </w:rPr>
        <w:t xml:space="preserve"> </w:t>
      </w:r>
      <w:r>
        <w:t>Eskişehir</w:t>
      </w:r>
      <w:r>
        <w:rPr>
          <w:spacing w:val="80"/>
        </w:rPr>
        <w:t xml:space="preserve"> </w:t>
      </w:r>
      <w:r>
        <w:t>Şeker</w:t>
      </w:r>
      <w:r>
        <w:rPr>
          <w:spacing w:val="80"/>
        </w:rPr>
        <w:t xml:space="preserve"> </w:t>
      </w:r>
      <w:r>
        <w:t>Fabrikası</w:t>
      </w:r>
      <w:r>
        <w:rPr>
          <w:spacing w:val="80"/>
        </w:rPr>
        <w:t xml:space="preserve"> </w:t>
      </w:r>
      <w:r>
        <w:t>Sıhhi</w:t>
      </w:r>
      <w:r>
        <w:rPr>
          <w:spacing w:val="80"/>
        </w:rPr>
        <w:t xml:space="preserve"> </w:t>
      </w:r>
      <w:r>
        <w:t>ve</w:t>
      </w:r>
      <w:r>
        <w:rPr>
          <w:spacing w:val="80"/>
        </w:rPr>
        <w:t xml:space="preserve"> </w:t>
      </w:r>
      <w:r>
        <w:t>Isıtma</w:t>
      </w:r>
      <w:r>
        <w:rPr>
          <w:spacing w:val="80"/>
        </w:rPr>
        <w:t xml:space="preserve"> </w:t>
      </w:r>
      <w:r>
        <w:t>Tesisatı</w:t>
      </w:r>
      <w:r>
        <w:rPr>
          <w:spacing w:val="80"/>
        </w:rPr>
        <w:t xml:space="preserve"> </w:t>
      </w:r>
      <w:r>
        <w:t>işinin</w:t>
      </w:r>
      <w:r>
        <w:rPr>
          <w:spacing w:val="80"/>
        </w:rPr>
        <w:t xml:space="preserve"> </w:t>
      </w:r>
      <w:r>
        <w:t>teknik</w:t>
      </w:r>
      <w:r>
        <w:rPr>
          <w:spacing w:val="80"/>
        </w:rPr>
        <w:t xml:space="preserve"> </w:t>
      </w:r>
      <w:r>
        <w:t xml:space="preserve">detaylarını </w:t>
      </w:r>
      <w:r>
        <w:rPr>
          <w:spacing w:val="-2"/>
        </w:rPr>
        <w:t>içermektedir.</w:t>
      </w:r>
    </w:p>
    <w:p w:rsidR="0012137E" w:rsidRDefault="00E9112E">
      <w:pPr>
        <w:pStyle w:val="Balk1"/>
        <w:numPr>
          <w:ilvl w:val="1"/>
          <w:numId w:val="5"/>
        </w:numPr>
        <w:tabs>
          <w:tab w:val="left" w:pos="931"/>
        </w:tabs>
        <w:spacing w:before="123"/>
        <w:ind w:left="931" w:hanging="431"/>
      </w:pPr>
      <w:r>
        <w:t>SIHHİ</w:t>
      </w:r>
      <w:r>
        <w:rPr>
          <w:spacing w:val="1"/>
        </w:rPr>
        <w:t xml:space="preserve"> </w:t>
      </w:r>
      <w:r>
        <w:t>TESİSAT</w:t>
      </w:r>
      <w:r>
        <w:rPr>
          <w:spacing w:val="-3"/>
        </w:rPr>
        <w:t xml:space="preserve"> </w:t>
      </w:r>
      <w:r>
        <w:rPr>
          <w:spacing w:val="-2"/>
        </w:rPr>
        <w:t>İŞLERİ</w:t>
      </w:r>
    </w:p>
    <w:p w:rsidR="0012137E" w:rsidRDefault="00E9112E">
      <w:pPr>
        <w:pStyle w:val="Balk2"/>
        <w:numPr>
          <w:ilvl w:val="2"/>
          <w:numId w:val="5"/>
        </w:numPr>
        <w:tabs>
          <w:tab w:val="left" w:pos="1273"/>
        </w:tabs>
        <w:spacing w:before="43"/>
        <w:ind w:hanging="643"/>
        <w:jc w:val="both"/>
      </w:pPr>
      <w:r>
        <w:t>Temiz</w:t>
      </w:r>
      <w:r>
        <w:rPr>
          <w:spacing w:val="-3"/>
        </w:rPr>
        <w:t xml:space="preserve"> </w:t>
      </w:r>
      <w:r>
        <w:t>Su</w:t>
      </w:r>
      <w:r>
        <w:rPr>
          <w:spacing w:val="-1"/>
        </w:rPr>
        <w:t xml:space="preserve"> </w:t>
      </w:r>
      <w:r>
        <w:rPr>
          <w:spacing w:val="-2"/>
        </w:rPr>
        <w:t>Tesisatı</w:t>
      </w:r>
    </w:p>
    <w:p w:rsidR="0012137E" w:rsidRDefault="00E9112E">
      <w:pPr>
        <w:pStyle w:val="ListeParagraf"/>
        <w:numPr>
          <w:ilvl w:val="3"/>
          <w:numId w:val="5"/>
        </w:numPr>
        <w:tabs>
          <w:tab w:val="left" w:pos="1558"/>
        </w:tabs>
        <w:spacing w:before="41"/>
        <w:ind w:left="1558" w:hanging="851"/>
        <w:jc w:val="both"/>
        <w:rPr>
          <w:b/>
          <w:sz w:val="24"/>
        </w:rPr>
      </w:pPr>
      <w:r>
        <w:rPr>
          <w:b/>
          <w:spacing w:val="-2"/>
          <w:sz w:val="24"/>
        </w:rPr>
        <w:t>Borular</w:t>
      </w:r>
    </w:p>
    <w:p w:rsidR="0012137E" w:rsidRDefault="00E9112E">
      <w:pPr>
        <w:pStyle w:val="ListeParagraf"/>
        <w:numPr>
          <w:ilvl w:val="0"/>
          <w:numId w:val="4"/>
        </w:numPr>
        <w:tabs>
          <w:tab w:val="left" w:pos="860"/>
        </w:tabs>
        <w:spacing w:before="36" w:line="276" w:lineRule="auto"/>
        <w:ind w:right="313"/>
        <w:rPr>
          <w:sz w:val="24"/>
        </w:rPr>
      </w:pPr>
      <w:r>
        <w:rPr>
          <w:sz w:val="24"/>
        </w:rPr>
        <w:t>Projede belirtilen güzergâh ve ölçüler dikkate alınarak Teknik Merkez kolektör vana bağlantılarından</w:t>
      </w:r>
      <w:r>
        <w:rPr>
          <w:spacing w:val="-14"/>
          <w:sz w:val="24"/>
        </w:rPr>
        <w:t xml:space="preserve"> </w:t>
      </w:r>
      <w:r>
        <w:rPr>
          <w:sz w:val="24"/>
        </w:rPr>
        <w:t>itibaren</w:t>
      </w:r>
      <w:r>
        <w:rPr>
          <w:spacing w:val="-9"/>
          <w:sz w:val="24"/>
        </w:rPr>
        <w:t xml:space="preserve"> </w:t>
      </w:r>
      <w:r>
        <w:rPr>
          <w:sz w:val="24"/>
        </w:rPr>
        <w:t>sıcak-soğuk</w:t>
      </w:r>
      <w:r>
        <w:rPr>
          <w:spacing w:val="-14"/>
          <w:sz w:val="24"/>
        </w:rPr>
        <w:t xml:space="preserve"> </w:t>
      </w:r>
      <w:r>
        <w:rPr>
          <w:sz w:val="24"/>
        </w:rPr>
        <w:t>tüm</w:t>
      </w:r>
      <w:r>
        <w:rPr>
          <w:spacing w:val="-12"/>
          <w:sz w:val="24"/>
        </w:rPr>
        <w:t xml:space="preserve"> </w:t>
      </w:r>
      <w:r>
        <w:rPr>
          <w:sz w:val="24"/>
        </w:rPr>
        <w:t>hatlarda</w:t>
      </w:r>
      <w:r>
        <w:rPr>
          <w:spacing w:val="-14"/>
          <w:sz w:val="24"/>
        </w:rPr>
        <w:t xml:space="preserve"> </w:t>
      </w:r>
      <w:r>
        <w:rPr>
          <w:sz w:val="24"/>
        </w:rPr>
        <w:t>olmak</w:t>
      </w:r>
      <w:r>
        <w:rPr>
          <w:spacing w:val="-14"/>
          <w:sz w:val="24"/>
        </w:rPr>
        <w:t xml:space="preserve"> </w:t>
      </w:r>
      <w:r>
        <w:rPr>
          <w:sz w:val="24"/>
        </w:rPr>
        <w:t>üzere</w:t>
      </w:r>
      <w:r>
        <w:rPr>
          <w:spacing w:val="-14"/>
          <w:sz w:val="24"/>
        </w:rPr>
        <w:t xml:space="preserve"> </w:t>
      </w:r>
      <w:r>
        <w:rPr>
          <w:sz w:val="24"/>
        </w:rPr>
        <w:t>ıslak</w:t>
      </w:r>
      <w:r>
        <w:rPr>
          <w:spacing w:val="-14"/>
          <w:sz w:val="24"/>
        </w:rPr>
        <w:t xml:space="preserve"> </w:t>
      </w:r>
      <w:r>
        <w:rPr>
          <w:sz w:val="24"/>
        </w:rPr>
        <w:t>hacimlerin</w:t>
      </w:r>
      <w:r>
        <w:rPr>
          <w:spacing w:val="-12"/>
          <w:sz w:val="24"/>
        </w:rPr>
        <w:t xml:space="preserve"> </w:t>
      </w:r>
      <w:r>
        <w:rPr>
          <w:sz w:val="24"/>
        </w:rPr>
        <w:t>girişindeki</w:t>
      </w:r>
      <w:r>
        <w:rPr>
          <w:spacing w:val="-14"/>
          <w:sz w:val="24"/>
        </w:rPr>
        <w:t xml:space="preserve"> </w:t>
      </w:r>
      <w:r>
        <w:rPr>
          <w:sz w:val="24"/>
        </w:rPr>
        <w:t>vana bağlantısına</w:t>
      </w:r>
      <w:r>
        <w:rPr>
          <w:spacing w:val="-4"/>
          <w:sz w:val="24"/>
        </w:rPr>
        <w:t xml:space="preserve"> </w:t>
      </w:r>
      <w:r>
        <w:rPr>
          <w:sz w:val="24"/>
        </w:rPr>
        <w:t>kadar</w:t>
      </w:r>
      <w:r>
        <w:rPr>
          <w:spacing w:val="-4"/>
          <w:sz w:val="24"/>
        </w:rPr>
        <w:t xml:space="preserve"> </w:t>
      </w:r>
      <w:r>
        <w:rPr>
          <w:sz w:val="24"/>
        </w:rPr>
        <w:t>bütün güzergâhlarda galvanizli</w:t>
      </w:r>
      <w:r>
        <w:rPr>
          <w:spacing w:val="-2"/>
          <w:sz w:val="24"/>
        </w:rPr>
        <w:t xml:space="preserve"> </w:t>
      </w:r>
      <w:r>
        <w:rPr>
          <w:sz w:val="24"/>
        </w:rPr>
        <w:t>borular</w:t>
      </w:r>
      <w:r>
        <w:rPr>
          <w:spacing w:val="-4"/>
          <w:sz w:val="24"/>
        </w:rPr>
        <w:t xml:space="preserve"> </w:t>
      </w:r>
      <w:r>
        <w:rPr>
          <w:sz w:val="24"/>
        </w:rPr>
        <w:t>kullanılacak; boru</w:t>
      </w:r>
      <w:r>
        <w:rPr>
          <w:spacing w:val="-2"/>
          <w:sz w:val="24"/>
        </w:rPr>
        <w:t xml:space="preserve"> </w:t>
      </w:r>
      <w:r>
        <w:rPr>
          <w:sz w:val="24"/>
        </w:rPr>
        <w:t>askı</w:t>
      </w:r>
      <w:r>
        <w:rPr>
          <w:spacing w:val="-2"/>
          <w:sz w:val="24"/>
        </w:rPr>
        <w:t xml:space="preserve"> </w:t>
      </w:r>
      <w:r>
        <w:rPr>
          <w:sz w:val="24"/>
        </w:rPr>
        <w:t>ve</w:t>
      </w:r>
      <w:r>
        <w:rPr>
          <w:spacing w:val="-2"/>
          <w:sz w:val="24"/>
        </w:rPr>
        <w:t xml:space="preserve"> </w:t>
      </w:r>
      <w:r>
        <w:rPr>
          <w:sz w:val="24"/>
        </w:rPr>
        <w:t>konsolları, diğer sarf malzemeleri ile birlikte TSE’ye uygun vidalı döşenecektir.</w:t>
      </w:r>
    </w:p>
    <w:p w:rsidR="0012137E" w:rsidRDefault="00E9112E">
      <w:pPr>
        <w:pStyle w:val="ListeParagraf"/>
        <w:numPr>
          <w:ilvl w:val="0"/>
          <w:numId w:val="4"/>
        </w:numPr>
        <w:tabs>
          <w:tab w:val="left" w:pos="860"/>
        </w:tabs>
        <w:spacing w:line="276" w:lineRule="auto"/>
        <w:ind w:right="310"/>
        <w:rPr>
          <w:sz w:val="24"/>
        </w:rPr>
      </w:pPr>
      <w:r>
        <w:rPr>
          <w:sz w:val="24"/>
        </w:rPr>
        <w:t>Galvaniz borular, 2” (dâhil)’a kadar vidalı, daha büyük çaplarda ise flanşlı olarak birleştirilecektir. Flanş kaynak yerleri zınga (galvaniz boyası) ile boyanacaktır. Flexible veya rigid</w:t>
      </w:r>
      <w:r>
        <w:rPr>
          <w:spacing w:val="16"/>
          <w:sz w:val="24"/>
        </w:rPr>
        <w:t xml:space="preserve"> </w:t>
      </w:r>
      <w:r>
        <w:rPr>
          <w:sz w:val="24"/>
        </w:rPr>
        <w:t>kaplinle</w:t>
      </w:r>
      <w:r>
        <w:rPr>
          <w:spacing w:val="16"/>
          <w:sz w:val="24"/>
        </w:rPr>
        <w:t xml:space="preserve"> </w:t>
      </w:r>
      <w:r>
        <w:rPr>
          <w:sz w:val="24"/>
        </w:rPr>
        <w:t>bağlanacaktır.</w:t>
      </w:r>
      <w:r>
        <w:rPr>
          <w:spacing w:val="16"/>
          <w:sz w:val="24"/>
        </w:rPr>
        <w:t xml:space="preserve"> </w:t>
      </w:r>
      <w:r>
        <w:rPr>
          <w:sz w:val="24"/>
        </w:rPr>
        <w:t>Eğer flanş</w:t>
      </w:r>
      <w:r>
        <w:rPr>
          <w:spacing w:val="18"/>
          <w:sz w:val="24"/>
        </w:rPr>
        <w:t xml:space="preserve"> </w:t>
      </w:r>
      <w:r>
        <w:rPr>
          <w:sz w:val="24"/>
        </w:rPr>
        <w:t>bağlantısı</w:t>
      </w:r>
      <w:r>
        <w:rPr>
          <w:spacing w:val="16"/>
          <w:sz w:val="24"/>
        </w:rPr>
        <w:t xml:space="preserve"> </w:t>
      </w:r>
      <w:r>
        <w:rPr>
          <w:sz w:val="24"/>
        </w:rPr>
        <w:t>gerekirse</w:t>
      </w:r>
      <w:r>
        <w:rPr>
          <w:spacing w:val="17"/>
          <w:sz w:val="24"/>
        </w:rPr>
        <w:t xml:space="preserve"> </w:t>
      </w:r>
      <w:r>
        <w:rPr>
          <w:sz w:val="24"/>
        </w:rPr>
        <w:t>borunun</w:t>
      </w:r>
      <w:r>
        <w:rPr>
          <w:spacing w:val="16"/>
          <w:sz w:val="24"/>
        </w:rPr>
        <w:t xml:space="preserve"> </w:t>
      </w:r>
      <w:r>
        <w:rPr>
          <w:sz w:val="24"/>
        </w:rPr>
        <w:t>bir</w:t>
      </w:r>
      <w:r>
        <w:rPr>
          <w:spacing w:val="17"/>
          <w:sz w:val="24"/>
        </w:rPr>
        <w:t xml:space="preserve"> </w:t>
      </w:r>
      <w:r>
        <w:rPr>
          <w:sz w:val="24"/>
        </w:rPr>
        <w:t>ucuna</w:t>
      </w:r>
      <w:r>
        <w:rPr>
          <w:spacing w:val="16"/>
          <w:sz w:val="24"/>
        </w:rPr>
        <w:t xml:space="preserve"> </w:t>
      </w:r>
      <w:r>
        <w:rPr>
          <w:sz w:val="24"/>
        </w:rPr>
        <w:t>kaplin</w:t>
      </w:r>
      <w:r>
        <w:rPr>
          <w:spacing w:val="16"/>
          <w:sz w:val="24"/>
        </w:rPr>
        <w:t xml:space="preserve"> </w:t>
      </w:r>
      <w:r>
        <w:rPr>
          <w:sz w:val="24"/>
        </w:rPr>
        <w:t>için</w:t>
      </w:r>
      <w:r>
        <w:rPr>
          <w:spacing w:val="21"/>
          <w:sz w:val="24"/>
        </w:rPr>
        <w:t xml:space="preserve"> </w:t>
      </w:r>
      <w:r>
        <w:rPr>
          <w:sz w:val="24"/>
        </w:rPr>
        <w:t>yiv</w:t>
      </w:r>
    </w:p>
    <w:p w:rsidR="0012137E" w:rsidRDefault="0012137E">
      <w:pPr>
        <w:pStyle w:val="ListeParagraf"/>
        <w:spacing w:line="276" w:lineRule="auto"/>
        <w:rPr>
          <w:sz w:val="24"/>
        </w:rPr>
        <w:sectPr w:rsidR="0012137E">
          <w:pgSz w:w="11910" w:h="16840"/>
          <w:pgMar w:top="2920" w:right="566" w:bottom="920" w:left="992" w:header="454" w:footer="725" w:gutter="0"/>
          <w:cols w:space="708"/>
        </w:sectPr>
      </w:pPr>
    </w:p>
    <w:p w:rsidR="0012137E" w:rsidRDefault="0012137E">
      <w:pPr>
        <w:pStyle w:val="GvdeMetni"/>
        <w:spacing w:before="25"/>
        <w:jc w:val="left"/>
      </w:pPr>
    </w:p>
    <w:p w:rsidR="0012137E" w:rsidRDefault="00E9112E">
      <w:pPr>
        <w:pStyle w:val="GvdeMetni"/>
        <w:spacing w:line="276" w:lineRule="auto"/>
        <w:ind w:left="860" w:right="313"/>
      </w:pPr>
      <w:r>
        <w:t>açılacak diğer tarafına flanş kaynatılacak ve hot tip galvaniz yaptırılacaktır. Flanşlı rakorlarda kullanılacak contalar en iyi kalite elyaf, plastik ya da deriden olacaktır. Rakorlar duvar, tavan veya bölmelerin içine gömülmeyecektir. Borularda çap değişiklikleri redüksiyonlu ekleme parçaları ile yapılacaktır. Uzun vidalar ve manşonlar kullanılmayacaktır.</w:t>
      </w:r>
    </w:p>
    <w:p w:rsidR="0012137E" w:rsidRDefault="00E9112E">
      <w:pPr>
        <w:pStyle w:val="ListeParagraf"/>
        <w:numPr>
          <w:ilvl w:val="0"/>
          <w:numId w:val="4"/>
        </w:numPr>
        <w:tabs>
          <w:tab w:val="left" w:pos="860"/>
        </w:tabs>
        <w:spacing w:line="276" w:lineRule="auto"/>
        <w:ind w:right="312"/>
        <w:rPr>
          <w:sz w:val="24"/>
        </w:rPr>
      </w:pPr>
      <w:r>
        <w:rPr>
          <w:sz w:val="24"/>
        </w:rPr>
        <w:t>Ekipman bağlantıları, rakor veya flanşlı olacaktır. Hiç bir zaman galvaniz malzeme siyah veya diğer bir malzemeye direkt bağlanmayacaktır. Bağlantı gerekir ise Dielectric flanş veya rakor kullanılacaktır. Temiz su tesisatında hiçbir şekilde siyah boru eklentisi kullanılmayacak; soğuk ve</w:t>
      </w:r>
      <w:r>
        <w:rPr>
          <w:spacing w:val="-13"/>
          <w:sz w:val="24"/>
        </w:rPr>
        <w:t xml:space="preserve"> </w:t>
      </w:r>
      <w:r>
        <w:rPr>
          <w:sz w:val="24"/>
        </w:rPr>
        <w:t>sıcak</w:t>
      </w:r>
      <w:r>
        <w:rPr>
          <w:spacing w:val="-15"/>
          <w:sz w:val="24"/>
        </w:rPr>
        <w:t xml:space="preserve"> </w:t>
      </w:r>
      <w:r>
        <w:rPr>
          <w:sz w:val="24"/>
        </w:rPr>
        <w:t>su</w:t>
      </w:r>
      <w:r>
        <w:rPr>
          <w:spacing w:val="-13"/>
          <w:sz w:val="24"/>
        </w:rPr>
        <w:t xml:space="preserve"> </w:t>
      </w:r>
      <w:r>
        <w:rPr>
          <w:sz w:val="24"/>
        </w:rPr>
        <w:t>kolektörlerinde</w:t>
      </w:r>
      <w:r>
        <w:rPr>
          <w:spacing w:val="-15"/>
          <w:sz w:val="24"/>
        </w:rPr>
        <w:t xml:space="preserve"> </w:t>
      </w:r>
      <w:r>
        <w:rPr>
          <w:sz w:val="24"/>
        </w:rPr>
        <w:t>siyah</w:t>
      </w:r>
      <w:r>
        <w:rPr>
          <w:spacing w:val="-13"/>
          <w:sz w:val="24"/>
        </w:rPr>
        <w:t xml:space="preserve"> </w:t>
      </w:r>
      <w:r>
        <w:rPr>
          <w:sz w:val="24"/>
        </w:rPr>
        <w:t>boru</w:t>
      </w:r>
      <w:r>
        <w:rPr>
          <w:spacing w:val="-13"/>
          <w:sz w:val="24"/>
        </w:rPr>
        <w:t xml:space="preserve"> </w:t>
      </w:r>
      <w:r>
        <w:rPr>
          <w:sz w:val="24"/>
        </w:rPr>
        <w:t>kullanılması</w:t>
      </w:r>
      <w:r>
        <w:rPr>
          <w:spacing w:val="-13"/>
          <w:sz w:val="24"/>
        </w:rPr>
        <w:t xml:space="preserve"> </w:t>
      </w:r>
      <w:r>
        <w:rPr>
          <w:sz w:val="24"/>
        </w:rPr>
        <w:t>durumunda</w:t>
      </w:r>
      <w:r>
        <w:rPr>
          <w:spacing w:val="-13"/>
          <w:sz w:val="24"/>
        </w:rPr>
        <w:t xml:space="preserve"> </w:t>
      </w:r>
      <w:r>
        <w:rPr>
          <w:sz w:val="24"/>
        </w:rPr>
        <w:t>kolektör</w:t>
      </w:r>
      <w:r>
        <w:rPr>
          <w:spacing w:val="-13"/>
          <w:sz w:val="24"/>
        </w:rPr>
        <w:t xml:space="preserve"> </w:t>
      </w:r>
      <w:r>
        <w:rPr>
          <w:sz w:val="24"/>
        </w:rPr>
        <w:t>imalinden</w:t>
      </w:r>
      <w:r>
        <w:rPr>
          <w:spacing w:val="-13"/>
          <w:sz w:val="24"/>
        </w:rPr>
        <w:t xml:space="preserve"> </w:t>
      </w:r>
      <w:r>
        <w:rPr>
          <w:sz w:val="24"/>
        </w:rPr>
        <w:t>sonra</w:t>
      </w:r>
      <w:r>
        <w:rPr>
          <w:spacing w:val="-15"/>
          <w:sz w:val="24"/>
        </w:rPr>
        <w:t xml:space="preserve"> </w:t>
      </w:r>
      <w:r>
        <w:rPr>
          <w:sz w:val="24"/>
        </w:rPr>
        <w:t>tamamı galvanizlenecektir. Galvanizli borularda kesinlikle kaynak kullanılmayacaktır.</w:t>
      </w:r>
    </w:p>
    <w:p w:rsidR="0012137E" w:rsidRDefault="00E9112E">
      <w:pPr>
        <w:pStyle w:val="ListeParagraf"/>
        <w:numPr>
          <w:ilvl w:val="0"/>
          <w:numId w:val="4"/>
        </w:numPr>
        <w:tabs>
          <w:tab w:val="left" w:pos="860"/>
        </w:tabs>
        <w:spacing w:line="276" w:lineRule="auto"/>
        <w:ind w:right="309"/>
        <w:rPr>
          <w:sz w:val="24"/>
        </w:rPr>
      </w:pPr>
      <w:r>
        <w:rPr>
          <w:sz w:val="24"/>
        </w:rPr>
        <w:t>Temiz su kat vanalarından itibaren branşmanlarda (yatay hatlarda)</w:t>
      </w:r>
      <w:r>
        <w:rPr>
          <w:spacing w:val="-1"/>
          <w:sz w:val="24"/>
        </w:rPr>
        <w:t xml:space="preserve"> </w:t>
      </w:r>
      <w:r>
        <w:rPr>
          <w:sz w:val="24"/>
        </w:rPr>
        <w:t>Sağlık Bakanlığı’ndan içme suyu</w:t>
      </w:r>
      <w:r>
        <w:rPr>
          <w:spacing w:val="-6"/>
          <w:sz w:val="24"/>
        </w:rPr>
        <w:t xml:space="preserve"> </w:t>
      </w:r>
      <w:r>
        <w:rPr>
          <w:sz w:val="24"/>
        </w:rPr>
        <w:t>borusu</w:t>
      </w:r>
      <w:r>
        <w:rPr>
          <w:spacing w:val="-6"/>
          <w:sz w:val="24"/>
        </w:rPr>
        <w:t xml:space="preserve"> </w:t>
      </w:r>
      <w:r>
        <w:rPr>
          <w:sz w:val="24"/>
        </w:rPr>
        <w:t>olarak</w:t>
      </w:r>
      <w:r>
        <w:rPr>
          <w:spacing w:val="-6"/>
          <w:sz w:val="24"/>
        </w:rPr>
        <w:t xml:space="preserve"> </w:t>
      </w:r>
      <w:r>
        <w:rPr>
          <w:sz w:val="24"/>
        </w:rPr>
        <w:t>kullanılmasında</w:t>
      </w:r>
      <w:r>
        <w:rPr>
          <w:spacing w:val="-6"/>
          <w:sz w:val="24"/>
        </w:rPr>
        <w:t xml:space="preserve"> </w:t>
      </w:r>
      <w:r>
        <w:rPr>
          <w:sz w:val="24"/>
        </w:rPr>
        <w:t>sakınca</w:t>
      </w:r>
      <w:r>
        <w:rPr>
          <w:spacing w:val="-9"/>
          <w:sz w:val="24"/>
        </w:rPr>
        <w:t xml:space="preserve"> </w:t>
      </w:r>
      <w:r>
        <w:rPr>
          <w:sz w:val="24"/>
        </w:rPr>
        <w:t>bulunmadığı</w:t>
      </w:r>
      <w:r>
        <w:rPr>
          <w:spacing w:val="-6"/>
          <w:sz w:val="24"/>
        </w:rPr>
        <w:t xml:space="preserve"> </w:t>
      </w:r>
      <w:r>
        <w:rPr>
          <w:sz w:val="24"/>
        </w:rPr>
        <w:t>belgelendirilmiş</w:t>
      </w:r>
      <w:r>
        <w:rPr>
          <w:spacing w:val="-6"/>
          <w:sz w:val="24"/>
        </w:rPr>
        <w:t xml:space="preserve"> </w:t>
      </w:r>
      <w:r>
        <w:rPr>
          <w:sz w:val="24"/>
        </w:rPr>
        <w:t>polipropilen</w:t>
      </w:r>
      <w:r>
        <w:rPr>
          <w:spacing w:val="-6"/>
          <w:sz w:val="24"/>
        </w:rPr>
        <w:t xml:space="preserve"> </w:t>
      </w:r>
      <w:r>
        <w:rPr>
          <w:sz w:val="24"/>
        </w:rPr>
        <w:t>temiz</w:t>
      </w:r>
      <w:r>
        <w:rPr>
          <w:spacing w:val="-2"/>
          <w:sz w:val="24"/>
        </w:rPr>
        <w:t xml:space="preserve"> </w:t>
      </w:r>
      <w:r>
        <w:rPr>
          <w:sz w:val="24"/>
        </w:rPr>
        <w:t>su borusu</w:t>
      </w:r>
      <w:r>
        <w:rPr>
          <w:spacing w:val="-7"/>
          <w:sz w:val="24"/>
        </w:rPr>
        <w:t xml:space="preserve"> </w:t>
      </w:r>
      <w:r>
        <w:rPr>
          <w:sz w:val="24"/>
        </w:rPr>
        <w:t>kullanılacak;</w:t>
      </w:r>
      <w:r>
        <w:rPr>
          <w:spacing w:val="-4"/>
          <w:sz w:val="24"/>
        </w:rPr>
        <w:t xml:space="preserve"> </w:t>
      </w:r>
      <w:r>
        <w:rPr>
          <w:sz w:val="24"/>
        </w:rPr>
        <w:t>PPRC</w:t>
      </w:r>
      <w:r>
        <w:rPr>
          <w:spacing w:val="-7"/>
          <w:sz w:val="24"/>
        </w:rPr>
        <w:t xml:space="preserve"> </w:t>
      </w:r>
      <w:r>
        <w:rPr>
          <w:sz w:val="24"/>
        </w:rPr>
        <w:t>borular,</w:t>
      </w:r>
      <w:r>
        <w:rPr>
          <w:spacing w:val="-5"/>
          <w:sz w:val="24"/>
        </w:rPr>
        <w:t xml:space="preserve"> </w:t>
      </w:r>
      <w:r>
        <w:rPr>
          <w:sz w:val="24"/>
        </w:rPr>
        <w:t>askı</w:t>
      </w:r>
      <w:r>
        <w:rPr>
          <w:spacing w:val="-5"/>
          <w:sz w:val="24"/>
        </w:rPr>
        <w:t xml:space="preserve"> </w:t>
      </w:r>
      <w:r>
        <w:rPr>
          <w:sz w:val="24"/>
        </w:rPr>
        <w:t>ve</w:t>
      </w:r>
      <w:r>
        <w:rPr>
          <w:spacing w:val="-6"/>
          <w:sz w:val="24"/>
        </w:rPr>
        <w:t xml:space="preserve"> </w:t>
      </w:r>
      <w:r>
        <w:rPr>
          <w:sz w:val="24"/>
        </w:rPr>
        <w:t>konsolları</w:t>
      </w:r>
      <w:r>
        <w:rPr>
          <w:spacing w:val="-9"/>
          <w:sz w:val="24"/>
        </w:rPr>
        <w:t xml:space="preserve"> </w:t>
      </w:r>
      <w:r>
        <w:rPr>
          <w:sz w:val="24"/>
        </w:rPr>
        <w:t>diğer</w:t>
      </w:r>
      <w:r>
        <w:rPr>
          <w:spacing w:val="-7"/>
          <w:sz w:val="24"/>
        </w:rPr>
        <w:t xml:space="preserve"> </w:t>
      </w:r>
      <w:r>
        <w:rPr>
          <w:sz w:val="24"/>
        </w:rPr>
        <w:t>sarf</w:t>
      </w:r>
      <w:r>
        <w:rPr>
          <w:spacing w:val="-10"/>
          <w:sz w:val="24"/>
        </w:rPr>
        <w:t xml:space="preserve"> </w:t>
      </w:r>
      <w:r>
        <w:rPr>
          <w:sz w:val="24"/>
        </w:rPr>
        <w:t>malzemeleri</w:t>
      </w:r>
      <w:r>
        <w:rPr>
          <w:spacing w:val="-7"/>
          <w:sz w:val="24"/>
        </w:rPr>
        <w:t xml:space="preserve"> </w:t>
      </w:r>
      <w:r>
        <w:rPr>
          <w:sz w:val="24"/>
        </w:rPr>
        <w:t>ile</w:t>
      </w:r>
      <w:r>
        <w:rPr>
          <w:spacing w:val="-6"/>
          <w:sz w:val="24"/>
        </w:rPr>
        <w:t xml:space="preserve"> </w:t>
      </w:r>
      <w:r>
        <w:rPr>
          <w:sz w:val="24"/>
        </w:rPr>
        <w:t>birlikte</w:t>
      </w:r>
      <w:r>
        <w:rPr>
          <w:spacing w:val="-10"/>
          <w:sz w:val="24"/>
        </w:rPr>
        <w:t xml:space="preserve"> </w:t>
      </w:r>
      <w:r>
        <w:rPr>
          <w:sz w:val="24"/>
        </w:rPr>
        <w:t>projeye uygun şekilde fizyoterm kaynakla ve vidalı döşenecektir. PPRC kaynakçılar için yeterlilik belgesi mutlaka olacaktır.</w:t>
      </w:r>
    </w:p>
    <w:p w:rsidR="0012137E" w:rsidRDefault="00E9112E">
      <w:pPr>
        <w:pStyle w:val="ListeParagraf"/>
        <w:numPr>
          <w:ilvl w:val="0"/>
          <w:numId w:val="4"/>
        </w:numPr>
        <w:tabs>
          <w:tab w:val="left" w:pos="860"/>
        </w:tabs>
        <w:spacing w:line="276" w:lineRule="auto"/>
        <w:ind w:right="312"/>
        <w:rPr>
          <w:sz w:val="24"/>
        </w:rPr>
      </w:pPr>
      <w:r>
        <w:rPr>
          <w:sz w:val="24"/>
        </w:rPr>
        <w:t>Borular, bina içerisinde alınmış ölçülere göre doğru kesilerek yerlerine bükülmeden tespit edilecektir. Borular yerleştirilirken binanın yapısal kısımlarının zayıflatılmamasına dikkat edilecektir. Çizimlerde özellikleri belirtilmedikçe veya Kontrol tarafından yazılı olarak onaylanmadıkça hiçbir su borusu döşemelere gömülmeyecektir. Borular döşenirken boru içlerindeki hava hareketini en yüksek noktaya yönlendirmek için yatay borulara akış yönünde yukarı doğru %1-%2 kadar eğim verilecektir.</w:t>
      </w:r>
    </w:p>
    <w:p w:rsidR="0012137E" w:rsidRDefault="00E9112E">
      <w:pPr>
        <w:pStyle w:val="ListeParagraf"/>
        <w:numPr>
          <w:ilvl w:val="0"/>
          <w:numId w:val="4"/>
        </w:numPr>
        <w:tabs>
          <w:tab w:val="left" w:pos="860"/>
        </w:tabs>
        <w:spacing w:line="276" w:lineRule="auto"/>
        <w:ind w:right="312"/>
        <w:rPr>
          <w:sz w:val="24"/>
        </w:rPr>
      </w:pPr>
      <w:r>
        <w:rPr>
          <w:sz w:val="24"/>
        </w:rPr>
        <w:t>Temiz su tesisatında kullanılacak boruların taşınması, saklanması ve</w:t>
      </w:r>
      <w:r>
        <w:rPr>
          <w:spacing w:val="-1"/>
          <w:sz w:val="24"/>
        </w:rPr>
        <w:t xml:space="preserve"> </w:t>
      </w:r>
      <w:r>
        <w:rPr>
          <w:sz w:val="24"/>
        </w:rPr>
        <w:t>montajında, içine kum vs. gibi</w:t>
      </w:r>
      <w:r>
        <w:rPr>
          <w:spacing w:val="-15"/>
          <w:sz w:val="24"/>
        </w:rPr>
        <w:t xml:space="preserve"> </w:t>
      </w:r>
      <w:r>
        <w:rPr>
          <w:sz w:val="24"/>
        </w:rPr>
        <w:t>yabancı</w:t>
      </w:r>
      <w:r>
        <w:rPr>
          <w:spacing w:val="-15"/>
          <w:sz w:val="24"/>
        </w:rPr>
        <w:t xml:space="preserve"> </w:t>
      </w:r>
      <w:r>
        <w:rPr>
          <w:sz w:val="24"/>
        </w:rPr>
        <w:t>madde</w:t>
      </w:r>
      <w:r>
        <w:rPr>
          <w:spacing w:val="-15"/>
          <w:sz w:val="24"/>
        </w:rPr>
        <w:t xml:space="preserve"> </w:t>
      </w:r>
      <w:r>
        <w:rPr>
          <w:sz w:val="24"/>
        </w:rPr>
        <w:t>girmemesi</w:t>
      </w:r>
      <w:r>
        <w:rPr>
          <w:spacing w:val="-15"/>
          <w:sz w:val="24"/>
        </w:rPr>
        <w:t xml:space="preserve"> </w:t>
      </w:r>
      <w:r>
        <w:rPr>
          <w:sz w:val="24"/>
        </w:rPr>
        <w:t>için</w:t>
      </w:r>
      <w:r>
        <w:rPr>
          <w:spacing w:val="-15"/>
          <w:sz w:val="24"/>
        </w:rPr>
        <w:t xml:space="preserve"> </w:t>
      </w:r>
      <w:r>
        <w:rPr>
          <w:sz w:val="24"/>
        </w:rPr>
        <w:t>gereken</w:t>
      </w:r>
      <w:r>
        <w:rPr>
          <w:spacing w:val="-15"/>
          <w:sz w:val="24"/>
        </w:rPr>
        <w:t xml:space="preserve"> </w:t>
      </w:r>
      <w:r>
        <w:rPr>
          <w:sz w:val="24"/>
        </w:rPr>
        <w:t>önlemler</w:t>
      </w:r>
      <w:r>
        <w:rPr>
          <w:spacing w:val="-15"/>
          <w:sz w:val="24"/>
        </w:rPr>
        <w:t xml:space="preserve"> </w:t>
      </w:r>
      <w:r>
        <w:rPr>
          <w:sz w:val="24"/>
        </w:rPr>
        <w:t>alınacaktır.</w:t>
      </w:r>
      <w:r>
        <w:rPr>
          <w:spacing w:val="-15"/>
          <w:sz w:val="24"/>
        </w:rPr>
        <w:t xml:space="preserve"> </w:t>
      </w:r>
      <w:r>
        <w:rPr>
          <w:sz w:val="24"/>
        </w:rPr>
        <w:t>Temiz</w:t>
      </w:r>
      <w:r>
        <w:rPr>
          <w:spacing w:val="-15"/>
          <w:sz w:val="24"/>
        </w:rPr>
        <w:t xml:space="preserve"> </w:t>
      </w:r>
      <w:r>
        <w:rPr>
          <w:sz w:val="24"/>
        </w:rPr>
        <w:t>su</w:t>
      </w:r>
      <w:r>
        <w:rPr>
          <w:spacing w:val="-15"/>
          <w:sz w:val="24"/>
        </w:rPr>
        <w:t xml:space="preserve"> </w:t>
      </w:r>
      <w:r>
        <w:rPr>
          <w:sz w:val="24"/>
        </w:rPr>
        <w:t>borularının</w:t>
      </w:r>
      <w:r>
        <w:rPr>
          <w:spacing w:val="-15"/>
          <w:sz w:val="24"/>
        </w:rPr>
        <w:t xml:space="preserve"> </w:t>
      </w:r>
      <w:r>
        <w:rPr>
          <w:sz w:val="24"/>
        </w:rPr>
        <w:t>montajına üst kotlardan başlanmalı; boru ucundan girilebilecek harç, taş vb. parçalara önlem olarak branşmanlar</w:t>
      </w:r>
      <w:r>
        <w:rPr>
          <w:spacing w:val="-14"/>
          <w:sz w:val="24"/>
        </w:rPr>
        <w:t xml:space="preserve"> </w:t>
      </w:r>
      <w:r>
        <w:rPr>
          <w:sz w:val="24"/>
        </w:rPr>
        <w:t>aşağı</w:t>
      </w:r>
      <w:r>
        <w:rPr>
          <w:spacing w:val="-12"/>
          <w:sz w:val="24"/>
        </w:rPr>
        <w:t xml:space="preserve"> </w:t>
      </w:r>
      <w:r>
        <w:rPr>
          <w:sz w:val="24"/>
        </w:rPr>
        <w:t>doğru</w:t>
      </w:r>
      <w:r>
        <w:rPr>
          <w:spacing w:val="-9"/>
          <w:sz w:val="24"/>
        </w:rPr>
        <w:t xml:space="preserve"> </w:t>
      </w:r>
      <w:r>
        <w:rPr>
          <w:sz w:val="24"/>
        </w:rPr>
        <w:t>bırakılmalıdır.</w:t>
      </w:r>
      <w:r>
        <w:rPr>
          <w:spacing w:val="-12"/>
          <w:sz w:val="24"/>
        </w:rPr>
        <w:t xml:space="preserve"> </w:t>
      </w:r>
      <w:r>
        <w:rPr>
          <w:sz w:val="24"/>
        </w:rPr>
        <w:t>Montajı</w:t>
      </w:r>
      <w:r>
        <w:rPr>
          <w:spacing w:val="-9"/>
          <w:sz w:val="24"/>
        </w:rPr>
        <w:t xml:space="preserve"> </w:t>
      </w:r>
      <w:r>
        <w:rPr>
          <w:sz w:val="24"/>
        </w:rPr>
        <w:t>yapılmış</w:t>
      </w:r>
      <w:r>
        <w:rPr>
          <w:spacing w:val="-13"/>
          <w:sz w:val="24"/>
        </w:rPr>
        <w:t xml:space="preserve"> </w:t>
      </w:r>
      <w:r>
        <w:rPr>
          <w:sz w:val="24"/>
        </w:rPr>
        <w:t>fakat</w:t>
      </w:r>
      <w:r>
        <w:rPr>
          <w:spacing w:val="-13"/>
          <w:sz w:val="24"/>
        </w:rPr>
        <w:t xml:space="preserve"> </w:t>
      </w:r>
      <w:r>
        <w:rPr>
          <w:sz w:val="24"/>
        </w:rPr>
        <w:t>musluk</w:t>
      </w:r>
      <w:r>
        <w:rPr>
          <w:spacing w:val="-12"/>
          <w:sz w:val="24"/>
        </w:rPr>
        <w:t xml:space="preserve"> </w:t>
      </w:r>
      <w:r>
        <w:rPr>
          <w:sz w:val="24"/>
        </w:rPr>
        <w:t>batarya</w:t>
      </w:r>
      <w:r>
        <w:rPr>
          <w:spacing w:val="-12"/>
          <w:sz w:val="24"/>
        </w:rPr>
        <w:t xml:space="preserve"> </w:t>
      </w:r>
      <w:r>
        <w:rPr>
          <w:sz w:val="24"/>
        </w:rPr>
        <w:t>vs.</w:t>
      </w:r>
      <w:r>
        <w:rPr>
          <w:spacing w:val="-12"/>
          <w:sz w:val="24"/>
        </w:rPr>
        <w:t xml:space="preserve"> </w:t>
      </w:r>
      <w:r>
        <w:rPr>
          <w:sz w:val="24"/>
        </w:rPr>
        <w:t>bağlanmamış boru uçları kör tapa vs. ile mutlaka kapatılmalıdır.</w:t>
      </w:r>
    </w:p>
    <w:p w:rsidR="0012137E" w:rsidRDefault="00E9112E">
      <w:pPr>
        <w:pStyle w:val="ListeParagraf"/>
        <w:numPr>
          <w:ilvl w:val="0"/>
          <w:numId w:val="4"/>
        </w:numPr>
        <w:tabs>
          <w:tab w:val="left" w:pos="860"/>
        </w:tabs>
        <w:spacing w:line="273" w:lineRule="auto"/>
        <w:ind w:right="314"/>
        <w:rPr>
          <w:sz w:val="24"/>
        </w:rPr>
      </w:pPr>
      <w:r>
        <w:rPr>
          <w:sz w:val="24"/>
        </w:rPr>
        <w:t>Tesisatta kullanılacak vanalar, projesine uygun çap ve basınç aralığında küresel tipte olacak ancak</w:t>
      </w:r>
      <w:r>
        <w:rPr>
          <w:spacing w:val="-15"/>
          <w:sz w:val="24"/>
        </w:rPr>
        <w:t xml:space="preserve"> </w:t>
      </w:r>
      <w:r>
        <w:rPr>
          <w:sz w:val="24"/>
        </w:rPr>
        <w:t>kollektör</w:t>
      </w:r>
      <w:r>
        <w:rPr>
          <w:spacing w:val="-15"/>
          <w:sz w:val="24"/>
        </w:rPr>
        <w:t xml:space="preserve"> </w:t>
      </w:r>
      <w:r>
        <w:rPr>
          <w:sz w:val="24"/>
        </w:rPr>
        <w:t>ekipmanlarının</w:t>
      </w:r>
      <w:r>
        <w:rPr>
          <w:spacing w:val="-15"/>
          <w:sz w:val="24"/>
        </w:rPr>
        <w:t xml:space="preserve"> </w:t>
      </w:r>
      <w:r>
        <w:rPr>
          <w:sz w:val="24"/>
        </w:rPr>
        <w:t>yerleştirilmesinde</w:t>
      </w:r>
      <w:r>
        <w:rPr>
          <w:spacing w:val="-15"/>
          <w:sz w:val="24"/>
        </w:rPr>
        <w:t xml:space="preserve"> </w:t>
      </w:r>
      <w:r>
        <w:rPr>
          <w:sz w:val="24"/>
        </w:rPr>
        <w:t>problem</w:t>
      </w:r>
      <w:r>
        <w:rPr>
          <w:spacing w:val="-15"/>
          <w:sz w:val="24"/>
        </w:rPr>
        <w:t xml:space="preserve"> </w:t>
      </w:r>
      <w:r>
        <w:rPr>
          <w:sz w:val="24"/>
        </w:rPr>
        <w:t>olması</w:t>
      </w:r>
      <w:r>
        <w:rPr>
          <w:spacing w:val="-15"/>
          <w:sz w:val="24"/>
        </w:rPr>
        <w:t xml:space="preserve"> </w:t>
      </w:r>
      <w:r>
        <w:rPr>
          <w:sz w:val="24"/>
        </w:rPr>
        <w:t>ve</w:t>
      </w:r>
      <w:r>
        <w:rPr>
          <w:spacing w:val="-15"/>
          <w:sz w:val="24"/>
        </w:rPr>
        <w:t xml:space="preserve"> </w:t>
      </w:r>
      <w:r>
        <w:rPr>
          <w:sz w:val="24"/>
        </w:rPr>
        <w:t>Yapı</w:t>
      </w:r>
      <w:r>
        <w:rPr>
          <w:spacing w:val="-15"/>
          <w:sz w:val="24"/>
        </w:rPr>
        <w:t xml:space="preserve"> </w:t>
      </w:r>
      <w:r>
        <w:rPr>
          <w:sz w:val="24"/>
        </w:rPr>
        <w:t>Denetimin</w:t>
      </w:r>
      <w:r>
        <w:rPr>
          <w:spacing w:val="-15"/>
          <w:sz w:val="24"/>
        </w:rPr>
        <w:t xml:space="preserve"> </w:t>
      </w:r>
      <w:r>
        <w:rPr>
          <w:sz w:val="24"/>
        </w:rPr>
        <w:t>değişikliği yerinde bulması durumunda kelebek tip vana kullanılabilir.</w:t>
      </w:r>
    </w:p>
    <w:p w:rsidR="0012137E" w:rsidRDefault="00E9112E">
      <w:pPr>
        <w:pStyle w:val="ListeParagraf"/>
        <w:numPr>
          <w:ilvl w:val="0"/>
          <w:numId w:val="4"/>
        </w:numPr>
        <w:tabs>
          <w:tab w:val="left" w:pos="859"/>
        </w:tabs>
        <w:ind w:left="859" w:hanging="359"/>
        <w:rPr>
          <w:sz w:val="24"/>
        </w:rPr>
      </w:pPr>
      <w:r>
        <w:rPr>
          <w:sz w:val="24"/>
        </w:rPr>
        <w:t>Boru</w:t>
      </w:r>
      <w:r>
        <w:rPr>
          <w:spacing w:val="-2"/>
          <w:sz w:val="24"/>
        </w:rPr>
        <w:t xml:space="preserve"> </w:t>
      </w:r>
      <w:r>
        <w:rPr>
          <w:sz w:val="24"/>
        </w:rPr>
        <w:t>geçişlerinde</w:t>
      </w:r>
      <w:r>
        <w:rPr>
          <w:spacing w:val="1"/>
          <w:sz w:val="24"/>
        </w:rPr>
        <w:t xml:space="preserve"> </w:t>
      </w:r>
      <w:r>
        <w:rPr>
          <w:sz w:val="24"/>
        </w:rPr>
        <w:t>yangın</w:t>
      </w:r>
      <w:r>
        <w:rPr>
          <w:spacing w:val="-3"/>
          <w:sz w:val="24"/>
        </w:rPr>
        <w:t xml:space="preserve"> </w:t>
      </w:r>
      <w:r>
        <w:rPr>
          <w:sz w:val="24"/>
        </w:rPr>
        <w:t>kiti</w:t>
      </w:r>
      <w:r>
        <w:rPr>
          <w:spacing w:val="-1"/>
          <w:sz w:val="24"/>
        </w:rPr>
        <w:t xml:space="preserve"> </w:t>
      </w:r>
      <w:r>
        <w:rPr>
          <w:sz w:val="24"/>
        </w:rPr>
        <w:t>(firestop)</w:t>
      </w:r>
      <w:r>
        <w:rPr>
          <w:spacing w:val="-3"/>
          <w:sz w:val="24"/>
        </w:rPr>
        <w:t xml:space="preserve"> </w:t>
      </w:r>
      <w:r>
        <w:rPr>
          <w:spacing w:val="-2"/>
          <w:sz w:val="24"/>
        </w:rPr>
        <w:t>kullanılacaktır.</w:t>
      </w:r>
    </w:p>
    <w:p w:rsidR="0012137E" w:rsidRDefault="0012137E">
      <w:pPr>
        <w:pStyle w:val="GvdeMetni"/>
        <w:jc w:val="left"/>
      </w:pPr>
    </w:p>
    <w:p w:rsidR="0012137E" w:rsidRDefault="0012137E">
      <w:pPr>
        <w:pStyle w:val="GvdeMetni"/>
        <w:spacing w:before="41"/>
        <w:jc w:val="left"/>
      </w:pPr>
    </w:p>
    <w:p w:rsidR="0012137E" w:rsidRDefault="00E9112E">
      <w:pPr>
        <w:pStyle w:val="Balk2"/>
        <w:numPr>
          <w:ilvl w:val="3"/>
          <w:numId w:val="5"/>
        </w:numPr>
        <w:tabs>
          <w:tab w:val="left" w:pos="1558"/>
        </w:tabs>
        <w:ind w:left="1558" w:hanging="851"/>
        <w:jc w:val="both"/>
      </w:pPr>
      <w:r>
        <w:rPr>
          <w:spacing w:val="-2"/>
        </w:rPr>
        <w:t>Kompansatörler</w:t>
      </w:r>
    </w:p>
    <w:p w:rsidR="0012137E" w:rsidRDefault="00E9112E">
      <w:pPr>
        <w:pStyle w:val="ListeParagraf"/>
        <w:numPr>
          <w:ilvl w:val="0"/>
          <w:numId w:val="4"/>
        </w:numPr>
        <w:tabs>
          <w:tab w:val="left" w:pos="860"/>
        </w:tabs>
        <w:spacing w:before="36" w:line="276" w:lineRule="auto"/>
        <w:ind w:right="313"/>
        <w:rPr>
          <w:sz w:val="24"/>
        </w:rPr>
      </w:pPr>
      <w:r>
        <w:rPr>
          <w:sz w:val="24"/>
        </w:rPr>
        <w:t>Projede yer verilmiş ya da verilmemiş olsun, boru uzamasını almak üzere genleşme parçası kullanılması gereken noktalarda ihtiyaca ve işin estetiğine göre uygun kompansatörler kullanılacaktır. Kompansatörler, PN 16 basınç ve en az -30/100°C sıcaklık aralığında çalışabilecek, 30 mm sönümlü, paslanmaz çelik metal körüklü ve laynerli, eksenel boru tipi olacaktır. Montajlarında o andaki hava sıcaklığı göz önüne alınarak ön gerilme verilecektir.</w:t>
      </w:r>
    </w:p>
    <w:p w:rsidR="0012137E" w:rsidRDefault="0012137E">
      <w:pPr>
        <w:pStyle w:val="ListeParagraf"/>
        <w:spacing w:line="276" w:lineRule="auto"/>
        <w:rPr>
          <w:sz w:val="24"/>
        </w:rPr>
        <w:sectPr w:rsidR="0012137E">
          <w:pgSz w:w="11910" w:h="16840"/>
          <w:pgMar w:top="2920" w:right="566" w:bottom="920" w:left="992" w:header="454" w:footer="725" w:gutter="0"/>
          <w:cols w:space="708"/>
        </w:sectPr>
      </w:pPr>
    </w:p>
    <w:p w:rsidR="0012137E" w:rsidRDefault="0012137E">
      <w:pPr>
        <w:pStyle w:val="GvdeMetni"/>
        <w:spacing w:before="30"/>
        <w:jc w:val="left"/>
      </w:pPr>
    </w:p>
    <w:p w:rsidR="0012137E" w:rsidRDefault="00E9112E">
      <w:pPr>
        <w:pStyle w:val="Balk2"/>
        <w:numPr>
          <w:ilvl w:val="3"/>
          <w:numId w:val="5"/>
        </w:numPr>
        <w:tabs>
          <w:tab w:val="left" w:pos="1558"/>
        </w:tabs>
        <w:ind w:left="1558" w:hanging="851"/>
        <w:jc w:val="both"/>
      </w:pPr>
      <w:r>
        <w:t>Muayene ve</w:t>
      </w:r>
      <w:r>
        <w:rPr>
          <w:spacing w:val="-3"/>
        </w:rPr>
        <w:t xml:space="preserve"> </w:t>
      </w:r>
      <w:r>
        <w:rPr>
          <w:spacing w:val="-2"/>
        </w:rPr>
        <w:t>Testler</w:t>
      </w:r>
    </w:p>
    <w:p w:rsidR="0012137E" w:rsidRDefault="00E9112E">
      <w:pPr>
        <w:pStyle w:val="ListeParagraf"/>
        <w:numPr>
          <w:ilvl w:val="0"/>
          <w:numId w:val="4"/>
        </w:numPr>
        <w:tabs>
          <w:tab w:val="left" w:pos="860"/>
        </w:tabs>
        <w:spacing w:before="36" w:line="273" w:lineRule="auto"/>
        <w:ind w:right="314"/>
        <w:rPr>
          <w:sz w:val="24"/>
        </w:rPr>
      </w:pPr>
      <w:r>
        <w:rPr>
          <w:sz w:val="24"/>
        </w:rPr>
        <w:t>Testler İdarenin kontrolünde Yüklenici firma tarafından yapılacaktır. İşin tamamlanmasından sonra tesisatın tümü iyice temizlenecektir.</w:t>
      </w:r>
    </w:p>
    <w:p w:rsidR="0012137E" w:rsidRDefault="00E9112E">
      <w:pPr>
        <w:pStyle w:val="ListeParagraf"/>
        <w:numPr>
          <w:ilvl w:val="0"/>
          <w:numId w:val="4"/>
        </w:numPr>
        <w:tabs>
          <w:tab w:val="left" w:pos="860"/>
        </w:tabs>
        <w:spacing w:before="3" w:line="276" w:lineRule="auto"/>
        <w:ind w:right="313"/>
        <w:rPr>
          <w:sz w:val="24"/>
        </w:rPr>
      </w:pPr>
      <w:r>
        <w:rPr>
          <w:sz w:val="24"/>
        </w:rPr>
        <w:t>Su sisteminin testi için, kaba işlerin bitimi üzerine ve armatürlerin montajından önce tüm sıcak ve soğuk su sistemi öngörülen en yüksek basıncın 1,3 misli basınçta (7 kg/cm² ≡ 100 PSI)’den az</w:t>
      </w:r>
      <w:r>
        <w:rPr>
          <w:spacing w:val="-6"/>
          <w:sz w:val="24"/>
        </w:rPr>
        <w:t xml:space="preserve"> </w:t>
      </w:r>
      <w:r>
        <w:rPr>
          <w:sz w:val="24"/>
        </w:rPr>
        <w:t>olmayan</w:t>
      </w:r>
      <w:r>
        <w:rPr>
          <w:spacing w:val="-5"/>
          <w:sz w:val="24"/>
        </w:rPr>
        <w:t xml:space="preserve"> </w:t>
      </w:r>
      <w:r>
        <w:rPr>
          <w:sz w:val="24"/>
        </w:rPr>
        <w:t>bir</w:t>
      </w:r>
      <w:r>
        <w:rPr>
          <w:spacing w:val="-7"/>
          <w:sz w:val="24"/>
        </w:rPr>
        <w:t xml:space="preserve"> </w:t>
      </w:r>
      <w:r>
        <w:rPr>
          <w:sz w:val="24"/>
        </w:rPr>
        <w:t>hidrostatik</w:t>
      </w:r>
      <w:r>
        <w:rPr>
          <w:spacing w:val="-7"/>
          <w:sz w:val="24"/>
        </w:rPr>
        <w:t xml:space="preserve"> </w:t>
      </w:r>
      <w:r>
        <w:rPr>
          <w:sz w:val="24"/>
        </w:rPr>
        <w:t>basınç</w:t>
      </w:r>
      <w:r>
        <w:rPr>
          <w:spacing w:val="-5"/>
          <w:sz w:val="24"/>
        </w:rPr>
        <w:t xml:space="preserve"> </w:t>
      </w:r>
      <w:r>
        <w:rPr>
          <w:sz w:val="24"/>
        </w:rPr>
        <w:t>altında</w:t>
      </w:r>
      <w:r>
        <w:rPr>
          <w:spacing w:val="-10"/>
          <w:sz w:val="24"/>
        </w:rPr>
        <w:t xml:space="preserve"> </w:t>
      </w:r>
      <w:r>
        <w:rPr>
          <w:sz w:val="24"/>
        </w:rPr>
        <w:t>30</w:t>
      </w:r>
      <w:r>
        <w:rPr>
          <w:spacing w:val="-7"/>
          <w:sz w:val="24"/>
        </w:rPr>
        <w:t xml:space="preserve"> </w:t>
      </w:r>
      <w:r>
        <w:rPr>
          <w:sz w:val="24"/>
        </w:rPr>
        <w:t>dakika</w:t>
      </w:r>
      <w:r>
        <w:rPr>
          <w:spacing w:val="-7"/>
          <w:sz w:val="24"/>
        </w:rPr>
        <w:t xml:space="preserve"> </w:t>
      </w:r>
      <w:r>
        <w:rPr>
          <w:sz w:val="24"/>
        </w:rPr>
        <w:t>süre</w:t>
      </w:r>
      <w:r>
        <w:rPr>
          <w:spacing w:val="-7"/>
          <w:sz w:val="24"/>
        </w:rPr>
        <w:t xml:space="preserve"> </w:t>
      </w:r>
      <w:r>
        <w:rPr>
          <w:sz w:val="24"/>
        </w:rPr>
        <w:t>ile</w:t>
      </w:r>
      <w:r>
        <w:rPr>
          <w:spacing w:val="-7"/>
          <w:sz w:val="24"/>
        </w:rPr>
        <w:t xml:space="preserve"> </w:t>
      </w:r>
      <w:r>
        <w:rPr>
          <w:sz w:val="24"/>
        </w:rPr>
        <w:t>sızdırmazlık</w:t>
      </w:r>
      <w:r>
        <w:rPr>
          <w:spacing w:val="-7"/>
          <w:sz w:val="24"/>
        </w:rPr>
        <w:t xml:space="preserve"> </w:t>
      </w:r>
      <w:r>
        <w:rPr>
          <w:sz w:val="24"/>
        </w:rPr>
        <w:t>testine</w:t>
      </w:r>
      <w:r>
        <w:rPr>
          <w:spacing w:val="-7"/>
          <w:sz w:val="24"/>
        </w:rPr>
        <w:t xml:space="preserve"> </w:t>
      </w:r>
      <w:r>
        <w:rPr>
          <w:sz w:val="24"/>
        </w:rPr>
        <w:t>tabi</w:t>
      </w:r>
      <w:r>
        <w:rPr>
          <w:spacing w:val="-7"/>
          <w:sz w:val="24"/>
        </w:rPr>
        <w:t xml:space="preserve"> </w:t>
      </w:r>
      <w:r>
        <w:rPr>
          <w:sz w:val="24"/>
        </w:rPr>
        <w:t>tutulacaktır. Bu süre içerisinde basınçta düşme olmamalıdır. Tesisat devreye alınırken tesisattaki bütün vanalar kapalı duruma getirildikten sonra ana vana çok az açılarak, boru hatlarının en uzak ve yüksek kullanma yerinden tesisatın havası alınacaktır. Her zonun vanası açılarak ayrı ayrı test yapılacaktır. Test ekipmanını yüklenici temin edecektir.</w:t>
      </w:r>
    </w:p>
    <w:p w:rsidR="0012137E" w:rsidRDefault="00E9112E">
      <w:pPr>
        <w:pStyle w:val="ListeParagraf"/>
        <w:numPr>
          <w:ilvl w:val="0"/>
          <w:numId w:val="4"/>
        </w:numPr>
        <w:tabs>
          <w:tab w:val="left" w:pos="860"/>
        </w:tabs>
        <w:spacing w:line="276" w:lineRule="auto"/>
        <w:ind w:right="312"/>
        <w:rPr>
          <w:sz w:val="24"/>
        </w:rPr>
      </w:pPr>
      <w:r>
        <w:rPr>
          <w:sz w:val="24"/>
        </w:rPr>
        <w:t>Üzeri</w:t>
      </w:r>
      <w:r>
        <w:rPr>
          <w:spacing w:val="-11"/>
          <w:sz w:val="24"/>
        </w:rPr>
        <w:t xml:space="preserve"> </w:t>
      </w:r>
      <w:r>
        <w:rPr>
          <w:sz w:val="24"/>
        </w:rPr>
        <w:t>kapatılacak</w:t>
      </w:r>
      <w:r>
        <w:rPr>
          <w:spacing w:val="-12"/>
          <w:sz w:val="24"/>
        </w:rPr>
        <w:t xml:space="preserve"> </w:t>
      </w:r>
      <w:r>
        <w:rPr>
          <w:sz w:val="24"/>
        </w:rPr>
        <w:t>kısımlarda</w:t>
      </w:r>
      <w:r>
        <w:rPr>
          <w:spacing w:val="-8"/>
          <w:sz w:val="24"/>
        </w:rPr>
        <w:t xml:space="preserve"> </w:t>
      </w:r>
      <w:r>
        <w:rPr>
          <w:sz w:val="24"/>
        </w:rPr>
        <w:t>ya</w:t>
      </w:r>
      <w:r>
        <w:rPr>
          <w:spacing w:val="-11"/>
          <w:sz w:val="24"/>
        </w:rPr>
        <w:t xml:space="preserve"> </w:t>
      </w:r>
      <w:r>
        <w:rPr>
          <w:sz w:val="24"/>
        </w:rPr>
        <w:t>da</w:t>
      </w:r>
      <w:r>
        <w:rPr>
          <w:spacing w:val="-11"/>
          <w:sz w:val="24"/>
        </w:rPr>
        <w:t xml:space="preserve"> </w:t>
      </w:r>
      <w:r>
        <w:rPr>
          <w:sz w:val="24"/>
        </w:rPr>
        <w:t>başka</w:t>
      </w:r>
      <w:r>
        <w:rPr>
          <w:spacing w:val="-11"/>
          <w:sz w:val="24"/>
        </w:rPr>
        <w:t xml:space="preserve"> </w:t>
      </w:r>
      <w:r>
        <w:rPr>
          <w:sz w:val="24"/>
        </w:rPr>
        <w:t>bir</w:t>
      </w:r>
      <w:r>
        <w:rPr>
          <w:spacing w:val="-12"/>
          <w:sz w:val="24"/>
        </w:rPr>
        <w:t xml:space="preserve"> </w:t>
      </w:r>
      <w:r>
        <w:rPr>
          <w:sz w:val="24"/>
        </w:rPr>
        <w:t>nedenle</w:t>
      </w:r>
      <w:r>
        <w:rPr>
          <w:spacing w:val="-12"/>
          <w:sz w:val="24"/>
        </w:rPr>
        <w:t xml:space="preserve"> </w:t>
      </w:r>
      <w:r>
        <w:rPr>
          <w:sz w:val="24"/>
        </w:rPr>
        <w:t>sistemin</w:t>
      </w:r>
      <w:r>
        <w:rPr>
          <w:spacing w:val="-11"/>
          <w:sz w:val="24"/>
        </w:rPr>
        <w:t xml:space="preserve"> </w:t>
      </w:r>
      <w:r>
        <w:rPr>
          <w:sz w:val="24"/>
        </w:rPr>
        <w:t>yalnızca</w:t>
      </w:r>
      <w:r>
        <w:rPr>
          <w:spacing w:val="-12"/>
          <w:sz w:val="24"/>
        </w:rPr>
        <w:t xml:space="preserve"> </w:t>
      </w:r>
      <w:r>
        <w:rPr>
          <w:sz w:val="24"/>
        </w:rPr>
        <w:t>bir</w:t>
      </w:r>
      <w:r>
        <w:rPr>
          <w:spacing w:val="-12"/>
          <w:sz w:val="24"/>
        </w:rPr>
        <w:t xml:space="preserve"> </w:t>
      </w:r>
      <w:r>
        <w:rPr>
          <w:sz w:val="24"/>
        </w:rPr>
        <w:t>kısmının</w:t>
      </w:r>
      <w:r>
        <w:rPr>
          <w:spacing w:val="-12"/>
          <w:sz w:val="24"/>
        </w:rPr>
        <w:t xml:space="preserve"> </w:t>
      </w:r>
      <w:r>
        <w:rPr>
          <w:sz w:val="24"/>
        </w:rPr>
        <w:t>test</w:t>
      </w:r>
      <w:r>
        <w:rPr>
          <w:spacing w:val="-12"/>
          <w:sz w:val="24"/>
        </w:rPr>
        <w:t xml:space="preserve"> </w:t>
      </w:r>
      <w:r>
        <w:rPr>
          <w:sz w:val="24"/>
        </w:rPr>
        <w:t>edilmesi gereken</w:t>
      </w:r>
      <w:r>
        <w:rPr>
          <w:spacing w:val="-9"/>
          <w:sz w:val="24"/>
        </w:rPr>
        <w:t xml:space="preserve"> </w:t>
      </w:r>
      <w:r>
        <w:rPr>
          <w:sz w:val="24"/>
        </w:rPr>
        <w:t>yerlerde</w:t>
      </w:r>
      <w:r>
        <w:rPr>
          <w:spacing w:val="-14"/>
          <w:sz w:val="24"/>
        </w:rPr>
        <w:t xml:space="preserve"> </w:t>
      </w:r>
      <w:r>
        <w:rPr>
          <w:sz w:val="24"/>
        </w:rPr>
        <w:t>de</w:t>
      </w:r>
      <w:r>
        <w:rPr>
          <w:spacing w:val="-14"/>
          <w:sz w:val="24"/>
        </w:rPr>
        <w:t xml:space="preserve"> </w:t>
      </w:r>
      <w:r>
        <w:rPr>
          <w:sz w:val="24"/>
        </w:rPr>
        <w:t>test</w:t>
      </w:r>
      <w:r>
        <w:rPr>
          <w:spacing w:val="-14"/>
          <w:sz w:val="24"/>
        </w:rPr>
        <w:t xml:space="preserve"> </w:t>
      </w:r>
      <w:r>
        <w:rPr>
          <w:sz w:val="24"/>
        </w:rPr>
        <w:t>tüm</w:t>
      </w:r>
      <w:r>
        <w:rPr>
          <w:spacing w:val="-14"/>
          <w:sz w:val="24"/>
        </w:rPr>
        <w:t xml:space="preserve"> </w:t>
      </w:r>
      <w:r>
        <w:rPr>
          <w:sz w:val="24"/>
        </w:rPr>
        <w:t>sistem</w:t>
      </w:r>
      <w:r>
        <w:rPr>
          <w:spacing w:val="-15"/>
          <w:sz w:val="24"/>
        </w:rPr>
        <w:t xml:space="preserve"> </w:t>
      </w:r>
      <w:r>
        <w:rPr>
          <w:sz w:val="24"/>
        </w:rPr>
        <w:t>için</w:t>
      </w:r>
      <w:r>
        <w:rPr>
          <w:spacing w:val="-14"/>
          <w:sz w:val="24"/>
        </w:rPr>
        <w:t xml:space="preserve"> </w:t>
      </w:r>
      <w:r>
        <w:rPr>
          <w:sz w:val="24"/>
        </w:rPr>
        <w:t>anlatıldığı</w:t>
      </w:r>
      <w:r>
        <w:rPr>
          <w:spacing w:val="-12"/>
          <w:sz w:val="24"/>
        </w:rPr>
        <w:t xml:space="preserve"> </w:t>
      </w:r>
      <w:r>
        <w:rPr>
          <w:sz w:val="24"/>
        </w:rPr>
        <w:t>gibi</w:t>
      </w:r>
      <w:r>
        <w:rPr>
          <w:spacing w:val="-12"/>
          <w:sz w:val="24"/>
        </w:rPr>
        <w:t xml:space="preserve"> </w:t>
      </w:r>
      <w:r>
        <w:rPr>
          <w:sz w:val="24"/>
        </w:rPr>
        <w:t>yapılacaktır.</w:t>
      </w:r>
      <w:r>
        <w:rPr>
          <w:spacing w:val="-14"/>
          <w:sz w:val="24"/>
        </w:rPr>
        <w:t xml:space="preserve"> </w:t>
      </w:r>
      <w:r>
        <w:rPr>
          <w:sz w:val="24"/>
        </w:rPr>
        <w:t>Ancak</w:t>
      </w:r>
      <w:r>
        <w:rPr>
          <w:spacing w:val="-14"/>
          <w:sz w:val="24"/>
        </w:rPr>
        <w:t xml:space="preserve"> </w:t>
      </w:r>
      <w:r>
        <w:rPr>
          <w:sz w:val="24"/>
        </w:rPr>
        <w:t>test</w:t>
      </w:r>
      <w:r>
        <w:rPr>
          <w:spacing w:val="-14"/>
          <w:sz w:val="24"/>
        </w:rPr>
        <w:t xml:space="preserve"> </w:t>
      </w:r>
      <w:r>
        <w:rPr>
          <w:sz w:val="24"/>
        </w:rPr>
        <w:t>edilmesi</w:t>
      </w:r>
      <w:r>
        <w:rPr>
          <w:spacing w:val="-14"/>
          <w:sz w:val="24"/>
        </w:rPr>
        <w:t xml:space="preserve"> </w:t>
      </w:r>
      <w:r>
        <w:rPr>
          <w:sz w:val="24"/>
        </w:rPr>
        <w:t>gereken en üst yatay</w:t>
      </w:r>
      <w:r>
        <w:rPr>
          <w:spacing w:val="-1"/>
          <w:sz w:val="24"/>
        </w:rPr>
        <w:t xml:space="preserve"> </w:t>
      </w:r>
      <w:r>
        <w:rPr>
          <w:sz w:val="24"/>
        </w:rPr>
        <w:t>hattın 3 cm üzerinde bir düşey</w:t>
      </w:r>
      <w:r>
        <w:rPr>
          <w:spacing w:val="-1"/>
          <w:sz w:val="24"/>
        </w:rPr>
        <w:t xml:space="preserve"> </w:t>
      </w:r>
      <w:r>
        <w:rPr>
          <w:sz w:val="24"/>
        </w:rPr>
        <w:t>boru döşenebilir ve uygun basıncı sağlamak için su ile</w:t>
      </w:r>
      <w:r>
        <w:rPr>
          <w:spacing w:val="-1"/>
          <w:sz w:val="24"/>
        </w:rPr>
        <w:t xml:space="preserve"> </w:t>
      </w:r>
      <w:r>
        <w:rPr>
          <w:sz w:val="24"/>
        </w:rPr>
        <w:t>doldurulabilir</w:t>
      </w:r>
      <w:r>
        <w:rPr>
          <w:spacing w:val="-1"/>
          <w:sz w:val="24"/>
        </w:rPr>
        <w:t xml:space="preserve"> </w:t>
      </w:r>
      <w:r>
        <w:rPr>
          <w:sz w:val="24"/>
        </w:rPr>
        <w:t>veya</w:t>
      </w:r>
      <w:r>
        <w:rPr>
          <w:spacing w:val="-1"/>
          <w:sz w:val="24"/>
        </w:rPr>
        <w:t xml:space="preserve"> </w:t>
      </w:r>
      <w:r>
        <w:rPr>
          <w:sz w:val="24"/>
        </w:rPr>
        <w:t>istenen</w:t>
      </w:r>
      <w:r>
        <w:rPr>
          <w:spacing w:val="-1"/>
          <w:sz w:val="24"/>
        </w:rPr>
        <w:t xml:space="preserve"> </w:t>
      </w:r>
      <w:r>
        <w:rPr>
          <w:sz w:val="24"/>
        </w:rPr>
        <w:t>basıncı</w:t>
      </w:r>
      <w:r>
        <w:rPr>
          <w:spacing w:val="-1"/>
          <w:sz w:val="24"/>
        </w:rPr>
        <w:t xml:space="preserve"> </w:t>
      </w:r>
      <w:r>
        <w:rPr>
          <w:sz w:val="24"/>
        </w:rPr>
        <w:t>sürdürmek</w:t>
      </w:r>
      <w:r>
        <w:rPr>
          <w:spacing w:val="-3"/>
          <w:sz w:val="24"/>
        </w:rPr>
        <w:t xml:space="preserve"> </w:t>
      </w:r>
      <w:r>
        <w:rPr>
          <w:sz w:val="24"/>
        </w:rPr>
        <w:t>için</w:t>
      </w:r>
      <w:r>
        <w:rPr>
          <w:spacing w:val="-1"/>
          <w:sz w:val="24"/>
        </w:rPr>
        <w:t xml:space="preserve"> </w:t>
      </w:r>
      <w:r>
        <w:rPr>
          <w:sz w:val="24"/>
        </w:rPr>
        <w:t>bir pompa</w:t>
      </w:r>
      <w:r>
        <w:rPr>
          <w:spacing w:val="-3"/>
          <w:sz w:val="24"/>
        </w:rPr>
        <w:t xml:space="preserve"> </w:t>
      </w:r>
      <w:r>
        <w:rPr>
          <w:sz w:val="24"/>
        </w:rPr>
        <w:t>kullanılabilir.</w:t>
      </w:r>
      <w:r>
        <w:rPr>
          <w:spacing w:val="-1"/>
          <w:sz w:val="24"/>
        </w:rPr>
        <w:t xml:space="preserve"> </w:t>
      </w:r>
      <w:r>
        <w:rPr>
          <w:sz w:val="24"/>
        </w:rPr>
        <w:t>Basınç,</w:t>
      </w:r>
      <w:r>
        <w:rPr>
          <w:spacing w:val="-3"/>
          <w:sz w:val="24"/>
        </w:rPr>
        <w:t xml:space="preserve"> </w:t>
      </w:r>
      <w:r>
        <w:rPr>
          <w:sz w:val="24"/>
        </w:rPr>
        <w:t>en</w:t>
      </w:r>
      <w:r>
        <w:rPr>
          <w:spacing w:val="-1"/>
          <w:sz w:val="24"/>
        </w:rPr>
        <w:t xml:space="preserve"> </w:t>
      </w:r>
      <w:r>
        <w:rPr>
          <w:sz w:val="24"/>
        </w:rPr>
        <w:t>az</w:t>
      </w:r>
      <w:r>
        <w:rPr>
          <w:spacing w:val="-1"/>
          <w:sz w:val="24"/>
        </w:rPr>
        <w:t xml:space="preserve"> </w:t>
      </w:r>
      <w:r>
        <w:rPr>
          <w:sz w:val="24"/>
        </w:rPr>
        <w:t>30 dakika süreyle muhafaza edilecektir. Bu tür kısımlarda hava ile test de uygulanabilecektir.</w:t>
      </w:r>
    </w:p>
    <w:p w:rsidR="0012137E" w:rsidRDefault="00E9112E">
      <w:pPr>
        <w:pStyle w:val="ListeParagraf"/>
        <w:numPr>
          <w:ilvl w:val="0"/>
          <w:numId w:val="4"/>
        </w:numPr>
        <w:tabs>
          <w:tab w:val="left" w:pos="860"/>
        </w:tabs>
        <w:spacing w:line="276" w:lineRule="auto"/>
        <w:ind w:right="314"/>
        <w:rPr>
          <w:sz w:val="24"/>
        </w:rPr>
      </w:pPr>
      <w:r>
        <w:rPr>
          <w:sz w:val="24"/>
        </w:rPr>
        <w:t>Kullanma suyu boruları, işletmeye alınmadan önce (sıcak, soğuk ve sirkülasyon), tüm hidrofor hatları ile birlikte, sağlık nizamlarına uygun şekilde hijyenik şartları sağlayacak klorlama işlemine tabi tutulacaktır.</w:t>
      </w:r>
    </w:p>
    <w:p w:rsidR="0012137E" w:rsidRDefault="0012137E">
      <w:pPr>
        <w:pStyle w:val="GvdeMetni"/>
        <w:spacing w:before="35"/>
        <w:jc w:val="left"/>
      </w:pPr>
    </w:p>
    <w:p w:rsidR="0012137E" w:rsidRDefault="00E9112E">
      <w:pPr>
        <w:pStyle w:val="Balk2"/>
        <w:numPr>
          <w:ilvl w:val="2"/>
          <w:numId w:val="5"/>
        </w:numPr>
        <w:tabs>
          <w:tab w:val="left" w:pos="1133"/>
        </w:tabs>
        <w:ind w:left="1133" w:hanging="645"/>
        <w:jc w:val="both"/>
      </w:pPr>
      <w:r>
        <w:t>Pis</w:t>
      </w:r>
      <w:r>
        <w:rPr>
          <w:spacing w:val="-2"/>
        </w:rPr>
        <w:t xml:space="preserve"> </w:t>
      </w:r>
      <w:r>
        <w:t>Su</w:t>
      </w:r>
      <w:r>
        <w:rPr>
          <w:spacing w:val="2"/>
        </w:rPr>
        <w:t xml:space="preserve"> </w:t>
      </w:r>
      <w:r>
        <w:rPr>
          <w:spacing w:val="-2"/>
        </w:rPr>
        <w:t>Tesisatı</w:t>
      </w:r>
    </w:p>
    <w:p w:rsidR="0012137E" w:rsidRDefault="00E9112E">
      <w:pPr>
        <w:pStyle w:val="ListeParagraf"/>
        <w:numPr>
          <w:ilvl w:val="0"/>
          <w:numId w:val="3"/>
        </w:numPr>
        <w:tabs>
          <w:tab w:val="left" w:pos="860"/>
        </w:tabs>
        <w:spacing w:before="35" w:line="276" w:lineRule="auto"/>
        <w:ind w:right="312"/>
        <w:rPr>
          <w:sz w:val="24"/>
        </w:rPr>
      </w:pPr>
      <w:r>
        <w:rPr>
          <w:sz w:val="24"/>
        </w:rPr>
        <w:t>Projede belirtilen güzergahta ve ölçülerde kullanılacak pissu boruları proje’ye uygun kullanılacak, boru askı ve konsolları ve diğer sarf malzemeleri ile birlikte projeye uygun döşenecektir. Borular döşenirken yatay borulara akış yönünde aşağı doğru %1-%2 kadar eğim verilecektir. Pissu kolon boruları havalandırma şapkası ve</w:t>
      </w:r>
      <w:r>
        <w:rPr>
          <w:spacing w:val="40"/>
          <w:sz w:val="24"/>
        </w:rPr>
        <w:t xml:space="preserve"> </w:t>
      </w:r>
      <w:r>
        <w:rPr>
          <w:sz w:val="24"/>
        </w:rPr>
        <w:t>proje’e uygun otomatik hava alma şapkasıyla sonlandırılacaktır.</w:t>
      </w:r>
    </w:p>
    <w:p w:rsidR="0012137E" w:rsidRDefault="00E9112E">
      <w:pPr>
        <w:pStyle w:val="ListeParagraf"/>
        <w:numPr>
          <w:ilvl w:val="0"/>
          <w:numId w:val="3"/>
        </w:numPr>
        <w:tabs>
          <w:tab w:val="left" w:pos="860"/>
        </w:tabs>
        <w:spacing w:line="273" w:lineRule="auto"/>
        <w:ind w:right="312"/>
        <w:rPr>
          <w:sz w:val="24"/>
        </w:rPr>
      </w:pPr>
      <w:r>
        <w:rPr>
          <w:sz w:val="24"/>
        </w:rPr>
        <w:t>Pissu</w:t>
      </w:r>
      <w:r>
        <w:rPr>
          <w:spacing w:val="-3"/>
          <w:sz w:val="24"/>
        </w:rPr>
        <w:t xml:space="preserve"> </w:t>
      </w:r>
      <w:r>
        <w:rPr>
          <w:sz w:val="24"/>
        </w:rPr>
        <w:t>tesisatında</w:t>
      </w:r>
      <w:r>
        <w:rPr>
          <w:spacing w:val="-3"/>
          <w:sz w:val="24"/>
        </w:rPr>
        <w:t xml:space="preserve"> </w:t>
      </w:r>
      <w:r>
        <w:rPr>
          <w:sz w:val="24"/>
        </w:rPr>
        <w:t>en</w:t>
      </w:r>
      <w:r>
        <w:rPr>
          <w:spacing w:val="-6"/>
          <w:sz w:val="24"/>
        </w:rPr>
        <w:t xml:space="preserve"> </w:t>
      </w:r>
      <w:r>
        <w:rPr>
          <w:sz w:val="24"/>
        </w:rPr>
        <w:t>alt</w:t>
      </w:r>
      <w:r>
        <w:rPr>
          <w:spacing w:val="-3"/>
          <w:sz w:val="24"/>
        </w:rPr>
        <w:t xml:space="preserve"> </w:t>
      </w:r>
      <w:r>
        <w:rPr>
          <w:sz w:val="24"/>
        </w:rPr>
        <w:t>kat</w:t>
      </w:r>
      <w:r>
        <w:rPr>
          <w:spacing w:val="-3"/>
          <w:sz w:val="24"/>
        </w:rPr>
        <w:t xml:space="preserve"> </w:t>
      </w:r>
      <w:r>
        <w:rPr>
          <w:sz w:val="24"/>
        </w:rPr>
        <w:t>döşemesinin</w:t>
      </w:r>
      <w:r>
        <w:rPr>
          <w:spacing w:val="-3"/>
          <w:sz w:val="24"/>
        </w:rPr>
        <w:t xml:space="preserve"> </w:t>
      </w:r>
      <w:r>
        <w:rPr>
          <w:sz w:val="24"/>
        </w:rPr>
        <w:t>30-50</w:t>
      </w:r>
      <w:r>
        <w:rPr>
          <w:spacing w:val="-3"/>
          <w:sz w:val="24"/>
        </w:rPr>
        <w:t xml:space="preserve"> </w:t>
      </w:r>
      <w:r>
        <w:rPr>
          <w:sz w:val="24"/>
        </w:rPr>
        <w:t>cm</w:t>
      </w:r>
      <w:r>
        <w:rPr>
          <w:spacing w:val="-1"/>
          <w:sz w:val="24"/>
        </w:rPr>
        <w:t xml:space="preserve"> </w:t>
      </w:r>
      <w:r>
        <w:rPr>
          <w:sz w:val="24"/>
        </w:rPr>
        <w:t>üzerinde</w:t>
      </w:r>
      <w:r>
        <w:rPr>
          <w:spacing w:val="-6"/>
          <w:sz w:val="24"/>
        </w:rPr>
        <w:t xml:space="preserve"> </w:t>
      </w:r>
      <w:r>
        <w:rPr>
          <w:sz w:val="24"/>
        </w:rPr>
        <w:t>veya yatay</w:t>
      </w:r>
      <w:r>
        <w:rPr>
          <w:spacing w:val="-8"/>
          <w:sz w:val="24"/>
        </w:rPr>
        <w:t xml:space="preserve"> </w:t>
      </w:r>
      <w:r>
        <w:rPr>
          <w:sz w:val="24"/>
        </w:rPr>
        <w:t>boruya geçişten yaklaşık 1 m yukarıda düşey kolon boruları üzerine temizleme kapağı monte edilecektir. Temizleme kapakları sızdırmaz olacaktır.</w:t>
      </w:r>
    </w:p>
    <w:p w:rsidR="0012137E" w:rsidRPr="00F024BD" w:rsidRDefault="00E9112E">
      <w:pPr>
        <w:pStyle w:val="ListeParagraf"/>
        <w:numPr>
          <w:ilvl w:val="0"/>
          <w:numId w:val="3"/>
        </w:numPr>
        <w:tabs>
          <w:tab w:val="left" w:pos="859"/>
        </w:tabs>
        <w:spacing w:before="4"/>
        <w:ind w:left="859" w:hanging="359"/>
        <w:rPr>
          <w:sz w:val="24"/>
        </w:rPr>
      </w:pPr>
      <w:r>
        <w:rPr>
          <w:sz w:val="24"/>
        </w:rPr>
        <w:t>Pis</w:t>
      </w:r>
      <w:r>
        <w:rPr>
          <w:spacing w:val="1"/>
          <w:sz w:val="24"/>
        </w:rPr>
        <w:t xml:space="preserve"> </w:t>
      </w:r>
      <w:r>
        <w:rPr>
          <w:sz w:val="24"/>
        </w:rPr>
        <w:t>su</w:t>
      </w:r>
      <w:r>
        <w:rPr>
          <w:spacing w:val="-1"/>
          <w:sz w:val="24"/>
        </w:rPr>
        <w:t xml:space="preserve"> </w:t>
      </w:r>
      <w:r>
        <w:rPr>
          <w:sz w:val="24"/>
        </w:rPr>
        <w:t>boruları</w:t>
      </w:r>
      <w:r>
        <w:rPr>
          <w:spacing w:val="-2"/>
          <w:sz w:val="24"/>
        </w:rPr>
        <w:t xml:space="preserve"> </w:t>
      </w:r>
      <w:r>
        <w:rPr>
          <w:sz w:val="24"/>
        </w:rPr>
        <w:t>için</w:t>
      </w:r>
      <w:r>
        <w:rPr>
          <w:spacing w:val="-1"/>
          <w:sz w:val="24"/>
        </w:rPr>
        <w:t xml:space="preserve"> </w:t>
      </w:r>
      <w:r>
        <w:rPr>
          <w:sz w:val="24"/>
        </w:rPr>
        <w:t>ses</w:t>
      </w:r>
      <w:r>
        <w:rPr>
          <w:spacing w:val="-3"/>
          <w:sz w:val="24"/>
        </w:rPr>
        <w:t xml:space="preserve"> </w:t>
      </w:r>
      <w:r>
        <w:rPr>
          <w:sz w:val="24"/>
        </w:rPr>
        <w:t xml:space="preserve">izolasyonu </w:t>
      </w:r>
      <w:r>
        <w:rPr>
          <w:spacing w:val="-2"/>
          <w:sz w:val="24"/>
        </w:rPr>
        <w:t>sağlanacaktır.</w:t>
      </w:r>
    </w:p>
    <w:p w:rsidR="00F024BD" w:rsidRPr="00185F01" w:rsidRDefault="00F024BD">
      <w:pPr>
        <w:pStyle w:val="ListeParagraf"/>
        <w:numPr>
          <w:ilvl w:val="0"/>
          <w:numId w:val="3"/>
        </w:numPr>
        <w:tabs>
          <w:tab w:val="left" w:pos="859"/>
        </w:tabs>
        <w:spacing w:before="4"/>
        <w:ind w:left="859" w:hanging="359"/>
        <w:rPr>
          <w:sz w:val="24"/>
        </w:rPr>
      </w:pPr>
      <w:r>
        <w:rPr>
          <w:spacing w:val="-2"/>
          <w:sz w:val="24"/>
        </w:rPr>
        <w:t>Pis su tesisatında pvc fittings olarak (kapalı dirsek - 90</w:t>
      </w:r>
      <w:r>
        <w:rPr>
          <w:sz w:val="24"/>
        </w:rPr>
        <w:t xml:space="preserve"> derece </w:t>
      </w:r>
      <w:r>
        <w:rPr>
          <w:spacing w:val="-2"/>
          <w:sz w:val="24"/>
        </w:rPr>
        <w:t>) kesinlikle kullanılmayacaktır.</w:t>
      </w:r>
    </w:p>
    <w:p w:rsidR="00185F01" w:rsidRDefault="00185F01">
      <w:pPr>
        <w:pStyle w:val="ListeParagraf"/>
        <w:numPr>
          <w:ilvl w:val="0"/>
          <w:numId w:val="3"/>
        </w:numPr>
        <w:tabs>
          <w:tab w:val="left" w:pos="859"/>
        </w:tabs>
        <w:spacing w:before="4"/>
        <w:ind w:left="859" w:hanging="359"/>
        <w:rPr>
          <w:sz w:val="24"/>
        </w:rPr>
      </w:pPr>
      <w:r>
        <w:rPr>
          <w:spacing w:val="-2"/>
          <w:sz w:val="24"/>
        </w:rPr>
        <w:t>Bina çıkışı ile rögar arasında rögardan önce, tüm pissu pvc boru hatlarına çekvalf konulacaktır.Çekvalfler yüklenici tarafından temin edilecek ve montajı yüklenici tarafından yapılacaktır.</w:t>
      </w:r>
    </w:p>
    <w:p w:rsidR="0012137E" w:rsidRDefault="0012137E">
      <w:pPr>
        <w:pStyle w:val="GvdeMetni"/>
        <w:spacing w:before="85"/>
        <w:jc w:val="left"/>
      </w:pPr>
    </w:p>
    <w:p w:rsidR="0012137E" w:rsidRDefault="00E9112E">
      <w:pPr>
        <w:pStyle w:val="Balk2"/>
        <w:numPr>
          <w:ilvl w:val="3"/>
          <w:numId w:val="5"/>
        </w:numPr>
        <w:tabs>
          <w:tab w:val="left" w:pos="1417"/>
        </w:tabs>
        <w:ind w:left="1417" w:hanging="789"/>
        <w:jc w:val="both"/>
      </w:pPr>
      <w:r>
        <w:t>Banyo</w:t>
      </w:r>
      <w:r>
        <w:rPr>
          <w:spacing w:val="2"/>
        </w:rPr>
        <w:t xml:space="preserve"> </w:t>
      </w:r>
      <w:r>
        <w:rPr>
          <w:spacing w:val="-2"/>
        </w:rPr>
        <w:t>süzgeci</w:t>
      </w:r>
      <w:r w:rsidR="00286C0B">
        <w:rPr>
          <w:spacing w:val="-2"/>
        </w:rPr>
        <w:t xml:space="preserve"> ve duş wc arası koridor süzgeci</w:t>
      </w:r>
    </w:p>
    <w:p w:rsidR="0012137E" w:rsidRDefault="00286C0B" w:rsidP="00420A5F">
      <w:pPr>
        <w:pStyle w:val="GvdeMetni"/>
        <w:spacing w:before="159" w:line="276" w:lineRule="auto"/>
        <w:jc w:val="left"/>
        <w:sectPr w:rsidR="0012137E">
          <w:pgSz w:w="11910" w:h="16840"/>
          <w:pgMar w:top="2920" w:right="566" w:bottom="920" w:left="992" w:header="454" w:footer="725" w:gutter="0"/>
          <w:cols w:space="708"/>
        </w:sectPr>
      </w:pPr>
      <w:r>
        <w:t xml:space="preserve">Banyo(duş) süzgeci </w:t>
      </w:r>
      <w:r w:rsidR="00682304">
        <w:t>Paslanmaz krom 15x15 c</w:t>
      </w:r>
      <w:r w:rsidR="00E9112E">
        <w:t>m.</w:t>
      </w:r>
      <w:r w:rsidR="00E9112E">
        <w:rPr>
          <w:spacing w:val="28"/>
        </w:rPr>
        <w:t xml:space="preserve"> </w:t>
      </w:r>
      <w:r>
        <w:rPr>
          <w:spacing w:val="28"/>
        </w:rPr>
        <w:t xml:space="preserve">yandan/alttan </w:t>
      </w:r>
      <w:r w:rsidR="00E9112E">
        <w:t>çıkışlı kendinden koku</w:t>
      </w:r>
      <w:r w:rsidR="00E9112E">
        <w:rPr>
          <w:spacing w:val="28"/>
        </w:rPr>
        <w:t xml:space="preserve"> </w:t>
      </w:r>
      <w:r w:rsidR="00E9112E">
        <w:t>fermetürlü, ızgaralı ve temizleme tapalı</w:t>
      </w:r>
      <w:r w:rsidR="00E9112E">
        <w:rPr>
          <w:spacing w:val="40"/>
        </w:rPr>
        <w:t xml:space="preserve"> </w:t>
      </w:r>
      <w:r w:rsidR="00E9112E">
        <w:t>yapılacaktır. (h = 15,5 cm.)</w:t>
      </w:r>
      <w:r>
        <w:t xml:space="preserve"> , duş wc arası koridor süzgeci Paslanmaz krom 30x30 cm.</w:t>
      </w:r>
      <w:r>
        <w:rPr>
          <w:spacing w:val="28"/>
        </w:rPr>
        <w:t xml:space="preserve"> yandan/alttan </w:t>
      </w:r>
      <w:r>
        <w:t>çıkışlı kendinden koku</w:t>
      </w:r>
      <w:r>
        <w:rPr>
          <w:spacing w:val="28"/>
        </w:rPr>
        <w:t xml:space="preserve"> </w:t>
      </w:r>
      <w:r>
        <w:t>fermetürlü, ızgaralı</w:t>
      </w:r>
      <w:r w:rsidRPr="00286C0B">
        <w:t xml:space="preserve"> </w:t>
      </w:r>
      <w:r>
        <w:t xml:space="preserve"> süzgecinin iş yerinde temini ve yerine montajı</w:t>
      </w:r>
    </w:p>
    <w:p w:rsidR="0012137E" w:rsidRDefault="0012137E">
      <w:pPr>
        <w:pStyle w:val="GvdeMetni"/>
        <w:spacing w:before="30"/>
        <w:jc w:val="left"/>
      </w:pPr>
    </w:p>
    <w:p w:rsidR="0012137E" w:rsidRDefault="00E9112E">
      <w:pPr>
        <w:pStyle w:val="Balk2"/>
        <w:numPr>
          <w:ilvl w:val="3"/>
          <w:numId w:val="5"/>
        </w:numPr>
        <w:tabs>
          <w:tab w:val="left" w:pos="1417"/>
        </w:tabs>
        <w:ind w:left="1417" w:hanging="789"/>
        <w:jc w:val="both"/>
      </w:pPr>
      <w:r>
        <w:t>Havalandırma</w:t>
      </w:r>
      <w:r>
        <w:rPr>
          <w:spacing w:val="-3"/>
        </w:rPr>
        <w:t xml:space="preserve"> </w:t>
      </w:r>
      <w:r>
        <w:t xml:space="preserve">Borusu ve </w:t>
      </w:r>
      <w:r>
        <w:rPr>
          <w:spacing w:val="-2"/>
        </w:rPr>
        <w:t>Şapkası</w:t>
      </w:r>
    </w:p>
    <w:p w:rsidR="0012137E" w:rsidRDefault="00E9112E">
      <w:pPr>
        <w:pStyle w:val="GvdeMetni"/>
        <w:spacing w:before="156" w:line="276" w:lineRule="auto"/>
        <w:ind w:left="1273" w:right="313"/>
      </w:pPr>
      <w:r>
        <w:t>Çatı arasında tavandan çatı örtüsü seviyesine kadar çıkarılmış pissu borusuna takılmak üzere, çatı örtüsünden dışarıya en az 0,50 m. çıkacak kadar boyda 12 numara çinko sacdan veya plastikten mamül havalandırma borusu ve şapkasının işyerinde temini ve yerine montajı yapılacaktır.</w:t>
      </w:r>
    </w:p>
    <w:p w:rsidR="0012137E" w:rsidRDefault="00E9112E">
      <w:pPr>
        <w:pStyle w:val="Balk2"/>
        <w:numPr>
          <w:ilvl w:val="3"/>
          <w:numId w:val="5"/>
        </w:numPr>
        <w:tabs>
          <w:tab w:val="left" w:pos="1417"/>
        </w:tabs>
        <w:spacing w:before="125"/>
        <w:ind w:left="1417" w:hanging="789"/>
        <w:jc w:val="both"/>
      </w:pPr>
      <w:r>
        <w:t>Otomatik</w:t>
      </w:r>
      <w:r>
        <w:rPr>
          <w:spacing w:val="-1"/>
        </w:rPr>
        <w:t xml:space="preserve"> </w:t>
      </w:r>
      <w:r>
        <w:t>Pis</w:t>
      </w:r>
      <w:r>
        <w:rPr>
          <w:spacing w:val="1"/>
        </w:rPr>
        <w:t xml:space="preserve"> </w:t>
      </w:r>
      <w:r>
        <w:t>Su</w:t>
      </w:r>
      <w:r>
        <w:rPr>
          <w:spacing w:val="-1"/>
        </w:rPr>
        <w:t xml:space="preserve"> </w:t>
      </w:r>
      <w:r>
        <w:t xml:space="preserve">Havalık </w:t>
      </w:r>
      <w:r>
        <w:rPr>
          <w:spacing w:val="-2"/>
        </w:rPr>
        <w:t>Cihazı</w:t>
      </w:r>
    </w:p>
    <w:p w:rsidR="0012137E" w:rsidRDefault="00E9112E">
      <w:pPr>
        <w:pStyle w:val="GvdeMetni"/>
        <w:spacing w:before="156" w:line="276" w:lineRule="auto"/>
        <w:ind w:left="1273" w:right="313"/>
      </w:pPr>
      <w:r>
        <w:t>Ø100mm.’ye</w:t>
      </w:r>
      <w:r>
        <w:rPr>
          <w:spacing w:val="-15"/>
        </w:rPr>
        <w:t xml:space="preserve"> </w:t>
      </w:r>
      <w:r>
        <w:t>kadar</w:t>
      </w:r>
      <w:r>
        <w:rPr>
          <w:spacing w:val="-15"/>
        </w:rPr>
        <w:t xml:space="preserve"> </w:t>
      </w:r>
      <w:r>
        <w:t>(Ø100mm</w:t>
      </w:r>
      <w:r>
        <w:rPr>
          <w:spacing w:val="-15"/>
        </w:rPr>
        <w:t xml:space="preserve"> </w:t>
      </w:r>
      <w:r>
        <w:t>dahil)</w:t>
      </w:r>
      <w:r>
        <w:rPr>
          <w:spacing w:val="-15"/>
        </w:rPr>
        <w:t xml:space="preserve"> </w:t>
      </w:r>
      <w:r>
        <w:t>hava</w:t>
      </w:r>
      <w:r>
        <w:rPr>
          <w:spacing w:val="-15"/>
        </w:rPr>
        <w:t xml:space="preserve"> </w:t>
      </w:r>
      <w:r>
        <w:t>bacası</w:t>
      </w:r>
      <w:r>
        <w:rPr>
          <w:spacing w:val="-15"/>
        </w:rPr>
        <w:t xml:space="preserve"> </w:t>
      </w:r>
      <w:r>
        <w:t>yapılamayan</w:t>
      </w:r>
      <w:r>
        <w:rPr>
          <w:spacing w:val="-15"/>
        </w:rPr>
        <w:t xml:space="preserve"> </w:t>
      </w:r>
      <w:r>
        <w:t>noktalarda</w:t>
      </w:r>
      <w:r>
        <w:rPr>
          <w:spacing w:val="-15"/>
        </w:rPr>
        <w:t xml:space="preserve"> </w:t>
      </w:r>
      <w:r>
        <w:t>kullanılan,</w:t>
      </w:r>
      <w:r>
        <w:rPr>
          <w:spacing w:val="-15"/>
        </w:rPr>
        <w:t xml:space="preserve"> </w:t>
      </w:r>
      <w:r>
        <w:t>negatif basıncı</w:t>
      </w:r>
      <w:r>
        <w:rPr>
          <w:spacing w:val="-3"/>
        </w:rPr>
        <w:t xml:space="preserve"> </w:t>
      </w:r>
      <w:r>
        <w:t>dengeleyen,</w:t>
      </w:r>
      <w:r>
        <w:rPr>
          <w:spacing w:val="-1"/>
        </w:rPr>
        <w:t xml:space="preserve"> </w:t>
      </w:r>
      <w:r>
        <w:t>içinde</w:t>
      </w:r>
      <w:r>
        <w:rPr>
          <w:spacing w:val="-6"/>
        </w:rPr>
        <w:t xml:space="preserve"> </w:t>
      </w:r>
      <w:r>
        <w:t>koku</w:t>
      </w:r>
      <w:r>
        <w:rPr>
          <w:spacing w:val="-1"/>
        </w:rPr>
        <w:t xml:space="preserve"> </w:t>
      </w:r>
      <w:r>
        <w:t>geçirmez</w:t>
      </w:r>
      <w:r>
        <w:rPr>
          <w:spacing w:val="-1"/>
        </w:rPr>
        <w:t xml:space="preserve"> </w:t>
      </w:r>
      <w:r>
        <w:t>çekvalf</w:t>
      </w:r>
      <w:r>
        <w:rPr>
          <w:spacing w:val="-1"/>
        </w:rPr>
        <w:t xml:space="preserve"> </w:t>
      </w:r>
      <w:r>
        <w:t>bulunan</w:t>
      </w:r>
      <w:r>
        <w:rPr>
          <w:spacing w:val="-6"/>
        </w:rPr>
        <w:t xml:space="preserve"> </w:t>
      </w:r>
      <w:r>
        <w:t>,</w:t>
      </w:r>
      <w:r>
        <w:rPr>
          <w:spacing w:val="-3"/>
        </w:rPr>
        <w:t xml:space="preserve"> </w:t>
      </w:r>
      <w:r>
        <w:t>-20°C,</w:t>
      </w:r>
      <w:r>
        <w:rPr>
          <w:spacing w:val="-1"/>
        </w:rPr>
        <w:t xml:space="preserve"> </w:t>
      </w:r>
      <w:r>
        <w:t>+60</w:t>
      </w:r>
      <w:r>
        <w:rPr>
          <w:spacing w:val="-1"/>
        </w:rPr>
        <w:t xml:space="preserve"> </w:t>
      </w:r>
      <w:r>
        <w:t>°C</w:t>
      </w:r>
      <w:r>
        <w:rPr>
          <w:spacing w:val="-1"/>
        </w:rPr>
        <w:t xml:space="preserve"> </w:t>
      </w:r>
      <w:r>
        <w:t>arasındaki</w:t>
      </w:r>
      <w:r>
        <w:rPr>
          <w:spacing w:val="-3"/>
        </w:rPr>
        <w:t xml:space="preserve"> </w:t>
      </w:r>
      <w:r>
        <w:t>hava sıcaklıklarında</w:t>
      </w:r>
      <w:r>
        <w:rPr>
          <w:spacing w:val="-15"/>
        </w:rPr>
        <w:t xml:space="preserve"> </w:t>
      </w:r>
      <w:r>
        <w:t>çalışabilen,</w:t>
      </w:r>
      <w:r>
        <w:rPr>
          <w:spacing w:val="-15"/>
        </w:rPr>
        <w:t xml:space="preserve"> </w:t>
      </w:r>
      <w:r>
        <w:t>CE</w:t>
      </w:r>
      <w:r>
        <w:rPr>
          <w:spacing w:val="-15"/>
        </w:rPr>
        <w:t xml:space="preserve"> </w:t>
      </w:r>
      <w:r>
        <w:t>işaretli</w:t>
      </w:r>
      <w:r>
        <w:rPr>
          <w:spacing w:val="-15"/>
        </w:rPr>
        <w:t xml:space="preserve"> </w:t>
      </w:r>
      <w:r>
        <w:t>olarak</w:t>
      </w:r>
      <w:r>
        <w:rPr>
          <w:spacing w:val="-15"/>
        </w:rPr>
        <w:t xml:space="preserve"> </w:t>
      </w:r>
      <w:r>
        <w:t>piyasaya</w:t>
      </w:r>
      <w:r>
        <w:rPr>
          <w:spacing w:val="-15"/>
        </w:rPr>
        <w:t xml:space="preserve"> </w:t>
      </w:r>
      <w:r>
        <w:t>arz</w:t>
      </w:r>
      <w:r>
        <w:rPr>
          <w:spacing w:val="-15"/>
        </w:rPr>
        <w:t xml:space="preserve"> </w:t>
      </w:r>
      <w:r>
        <w:t>edilmiş,</w:t>
      </w:r>
      <w:r>
        <w:rPr>
          <w:spacing w:val="-15"/>
        </w:rPr>
        <w:t xml:space="preserve"> </w:t>
      </w:r>
      <w:r>
        <w:t>EN12380</w:t>
      </w:r>
      <w:r>
        <w:rPr>
          <w:spacing w:val="-15"/>
        </w:rPr>
        <w:t xml:space="preserve"> </w:t>
      </w:r>
      <w:r>
        <w:t>Standartlarında imal edilmiş A1 sınıfında olan otomatik hava alma şapkasının temini, çalışır halde yerine montajı yapılacaktır.</w:t>
      </w:r>
    </w:p>
    <w:p w:rsidR="0012137E" w:rsidRDefault="00E9112E">
      <w:pPr>
        <w:pStyle w:val="Balk2"/>
        <w:numPr>
          <w:ilvl w:val="3"/>
          <w:numId w:val="5"/>
        </w:numPr>
        <w:tabs>
          <w:tab w:val="left" w:pos="1417"/>
        </w:tabs>
        <w:spacing w:before="127"/>
        <w:ind w:left="1417" w:hanging="789"/>
        <w:jc w:val="both"/>
      </w:pPr>
      <w:r>
        <w:t>Klepeli</w:t>
      </w:r>
      <w:r>
        <w:rPr>
          <w:spacing w:val="-2"/>
        </w:rPr>
        <w:t xml:space="preserve"> </w:t>
      </w:r>
      <w:r>
        <w:t>Kilitli Tip Rögar</w:t>
      </w:r>
      <w:r>
        <w:rPr>
          <w:spacing w:val="-1"/>
        </w:rPr>
        <w:t xml:space="preserve"> </w:t>
      </w:r>
      <w:r>
        <w:rPr>
          <w:spacing w:val="-2"/>
        </w:rPr>
        <w:t>Klepesi</w:t>
      </w:r>
    </w:p>
    <w:p w:rsidR="0012137E" w:rsidRDefault="00E9112E">
      <w:pPr>
        <w:pStyle w:val="GvdeMetni"/>
        <w:spacing w:before="156" w:line="276" w:lineRule="auto"/>
        <w:ind w:left="1273" w:right="313"/>
      </w:pPr>
      <w:r>
        <w:t>Rögar/Fosseptik içine ve giriş borusu ağzına takılan; fare, haşarat ve pis kokunun bina tesisatına</w:t>
      </w:r>
      <w:r>
        <w:rPr>
          <w:spacing w:val="-11"/>
        </w:rPr>
        <w:t xml:space="preserve"> </w:t>
      </w:r>
      <w:r>
        <w:t>girmesini</w:t>
      </w:r>
      <w:r>
        <w:rPr>
          <w:spacing w:val="-11"/>
        </w:rPr>
        <w:t xml:space="preserve"> </w:t>
      </w:r>
      <w:r>
        <w:t>engelleyen</w:t>
      </w:r>
      <w:r>
        <w:rPr>
          <w:spacing w:val="-11"/>
        </w:rPr>
        <w:t xml:space="preserve"> </w:t>
      </w:r>
      <w:r>
        <w:t>kendiliğinden</w:t>
      </w:r>
      <w:r>
        <w:rPr>
          <w:spacing w:val="-13"/>
        </w:rPr>
        <w:t xml:space="preserve"> </w:t>
      </w:r>
      <w:r>
        <w:t>kapanan</w:t>
      </w:r>
      <w:r>
        <w:rPr>
          <w:spacing w:val="-13"/>
        </w:rPr>
        <w:t xml:space="preserve"> </w:t>
      </w:r>
      <w:r>
        <w:t>paslanmaz</w:t>
      </w:r>
      <w:r>
        <w:rPr>
          <w:spacing w:val="-9"/>
        </w:rPr>
        <w:t xml:space="preserve"> </w:t>
      </w:r>
      <w:r>
        <w:t>çelik</w:t>
      </w:r>
      <w:r>
        <w:rPr>
          <w:spacing w:val="-8"/>
        </w:rPr>
        <w:t xml:space="preserve"> </w:t>
      </w:r>
      <w:r>
        <w:t>klapeli</w:t>
      </w:r>
      <w:r>
        <w:rPr>
          <w:spacing w:val="-11"/>
        </w:rPr>
        <w:t xml:space="preserve"> </w:t>
      </w:r>
      <w:r>
        <w:t>ABS</w:t>
      </w:r>
      <w:r>
        <w:rPr>
          <w:spacing w:val="-7"/>
        </w:rPr>
        <w:t xml:space="preserve"> </w:t>
      </w:r>
      <w:r>
        <w:t>gövdeli dışkı içermeyen pissu hatları için kullanılan, fare kemirmesine dayanıklı, elle kumanda edilen kilitleme sistemi ile alet gereksinimi olmadan kolaylıkla açılan kelebek vidalı temizlik kapağı bulunan pis su geri tepme ventilinin</w:t>
      </w:r>
      <w:r w:rsidR="00255CA3">
        <w:t>(ÇEKVALF)</w:t>
      </w:r>
      <w:r>
        <w:t xml:space="preserve"> işyerinde temini ve yerine montajı </w:t>
      </w:r>
      <w:r>
        <w:rPr>
          <w:spacing w:val="-2"/>
        </w:rPr>
        <w:t>yapılacaktır.</w:t>
      </w:r>
    </w:p>
    <w:p w:rsidR="0012137E" w:rsidRDefault="00E9112E">
      <w:pPr>
        <w:pStyle w:val="Balk2"/>
        <w:numPr>
          <w:ilvl w:val="3"/>
          <w:numId w:val="5"/>
        </w:numPr>
        <w:tabs>
          <w:tab w:val="left" w:pos="1417"/>
        </w:tabs>
        <w:spacing w:before="124"/>
        <w:ind w:left="1417" w:hanging="789"/>
        <w:jc w:val="both"/>
      </w:pPr>
      <w:r>
        <w:t>Sıhhi</w:t>
      </w:r>
      <w:r>
        <w:rPr>
          <w:spacing w:val="-1"/>
        </w:rPr>
        <w:t xml:space="preserve"> </w:t>
      </w:r>
      <w:r>
        <w:rPr>
          <w:spacing w:val="-2"/>
        </w:rPr>
        <w:t>Gereçler</w:t>
      </w:r>
    </w:p>
    <w:p w:rsidR="0012137E" w:rsidRDefault="00E9112E">
      <w:pPr>
        <w:pStyle w:val="GvdeMetni"/>
        <w:spacing w:before="36" w:line="276" w:lineRule="auto"/>
        <w:ind w:left="1273" w:right="111"/>
      </w:pPr>
      <w:r>
        <w:t>Ayrıca belirtilmediyse, armatür ve donanımların tamamı ekstra sınıf; vitrifiyelerin tamamı (lavabolar, pisuarlar, WC’ler) antibakteriyel olacaktır. Batarya seçimleri</w:t>
      </w:r>
      <w:r w:rsidR="0040300A">
        <w:t xml:space="preserve"> mix tek gövde (sıcak ve soğuk çift girişli)</w:t>
      </w:r>
      <w:r>
        <w:t xml:space="preserve"> Grohe, ECA ve Artema markaları veya dengi üretimlerden İdarenin Onayına sunularak yapılacaktır. Sıhhi gereçlerin ortalama yerleşim ölçüleri aşağıdaki şekilde olacaktır. Ancak fayans yerleşimi ile uyum sağlanabilmesi için bu değerlerde ufak sapmalar olabilir.</w:t>
      </w:r>
    </w:p>
    <w:p w:rsidR="0012137E" w:rsidRDefault="0012137E">
      <w:pPr>
        <w:pStyle w:val="GvdeMetni"/>
        <w:spacing w:before="47"/>
        <w:jc w:val="left"/>
      </w:pPr>
    </w:p>
    <w:p w:rsidR="0012137E" w:rsidRDefault="00E9112E">
      <w:pPr>
        <w:ind w:left="1273"/>
        <w:jc w:val="both"/>
        <w:rPr>
          <w:b/>
          <w:sz w:val="24"/>
        </w:rPr>
      </w:pPr>
      <w:r>
        <w:rPr>
          <w:b/>
          <w:sz w:val="24"/>
          <w:u w:val="single"/>
        </w:rPr>
        <w:t>Zeminden</w:t>
      </w:r>
      <w:r>
        <w:rPr>
          <w:b/>
          <w:spacing w:val="-4"/>
          <w:sz w:val="24"/>
          <w:u w:val="single"/>
        </w:rPr>
        <w:t xml:space="preserve"> </w:t>
      </w:r>
      <w:r>
        <w:rPr>
          <w:b/>
          <w:spacing w:val="-2"/>
          <w:sz w:val="24"/>
          <w:u w:val="single"/>
        </w:rPr>
        <w:t>itibaren:</w:t>
      </w:r>
    </w:p>
    <w:p w:rsidR="0012137E" w:rsidRDefault="0012137E">
      <w:pPr>
        <w:pStyle w:val="GvdeMetni"/>
        <w:spacing w:before="76"/>
        <w:jc w:val="left"/>
        <w:rPr>
          <w:b/>
        </w:rPr>
      </w:pPr>
    </w:p>
    <w:p w:rsidR="0012137E" w:rsidRDefault="00E9112E">
      <w:pPr>
        <w:pStyle w:val="ListeParagraf"/>
        <w:numPr>
          <w:ilvl w:val="4"/>
          <w:numId w:val="5"/>
        </w:numPr>
        <w:tabs>
          <w:tab w:val="left" w:pos="1993"/>
          <w:tab w:val="left" w:pos="5156"/>
        </w:tabs>
        <w:spacing w:before="1"/>
        <w:ind w:left="1993"/>
        <w:jc w:val="left"/>
        <w:rPr>
          <w:sz w:val="24"/>
        </w:rPr>
      </w:pPr>
      <w:r>
        <w:rPr>
          <w:sz w:val="24"/>
        </w:rPr>
        <w:t>Lavaboların</w:t>
      </w:r>
      <w:r>
        <w:rPr>
          <w:spacing w:val="-4"/>
          <w:sz w:val="24"/>
        </w:rPr>
        <w:t xml:space="preserve"> </w:t>
      </w:r>
      <w:r>
        <w:rPr>
          <w:sz w:val="24"/>
        </w:rPr>
        <w:t>üst</w:t>
      </w:r>
      <w:r>
        <w:rPr>
          <w:spacing w:val="-2"/>
          <w:sz w:val="24"/>
        </w:rPr>
        <w:t xml:space="preserve"> </w:t>
      </w:r>
      <w:r>
        <w:rPr>
          <w:spacing w:val="-4"/>
          <w:sz w:val="24"/>
        </w:rPr>
        <w:t>kodu</w:t>
      </w:r>
      <w:r>
        <w:rPr>
          <w:sz w:val="24"/>
        </w:rPr>
        <w:tab/>
        <w:t xml:space="preserve">: 85 </w:t>
      </w:r>
      <w:r>
        <w:rPr>
          <w:spacing w:val="-5"/>
          <w:sz w:val="24"/>
        </w:rPr>
        <w:t>cm</w:t>
      </w:r>
    </w:p>
    <w:p w:rsidR="0012137E" w:rsidRDefault="00E9112E">
      <w:pPr>
        <w:pStyle w:val="ListeParagraf"/>
        <w:numPr>
          <w:ilvl w:val="4"/>
          <w:numId w:val="5"/>
        </w:numPr>
        <w:tabs>
          <w:tab w:val="left" w:pos="1993"/>
          <w:tab w:val="left" w:pos="5169"/>
        </w:tabs>
        <w:spacing w:before="42"/>
        <w:ind w:left="1993"/>
        <w:jc w:val="left"/>
        <w:rPr>
          <w:sz w:val="24"/>
        </w:rPr>
      </w:pPr>
      <w:r>
        <w:rPr>
          <w:spacing w:val="-2"/>
          <w:sz w:val="24"/>
        </w:rPr>
        <w:t>Etajer</w:t>
      </w:r>
      <w:r>
        <w:rPr>
          <w:sz w:val="24"/>
        </w:rPr>
        <w:tab/>
        <w:t xml:space="preserve">: 120 </w:t>
      </w:r>
      <w:r>
        <w:rPr>
          <w:spacing w:val="-5"/>
          <w:sz w:val="24"/>
        </w:rPr>
        <w:t>cm</w:t>
      </w:r>
    </w:p>
    <w:p w:rsidR="0012137E" w:rsidRDefault="00E9112E">
      <w:pPr>
        <w:pStyle w:val="ListeParagraf"/>
        <w:numPr>
          <w:ilvl w:val="4"/>
          <w:numId w:val="5"/>
        </w:numPr>
        <w:tabs>
          <w:tab w:val="left" w:pos="1993"/>
          <w:tab w:val="left" w:pos="5156"/>
        </w:tabs>
        <w:spacing w:before="39"/>
        <w:ind w:left="1993"/>
        <w:jc w:val="left"/>
        <w:rPr>
          <w:sz w:val="24"/>
        </w:rPr>
      </w:pPr>
      <w:r>
        <w:rPr>
          <w:sz w:val="24"/>
        </w:rPr>
        <w:t>Ayna</w:t>
      </w:r>
      <w:r>
        <w:rPr>
          <w:spacing w:val="-2"/>
          <w:sz w:val="24"/>
        </w:rPr>
        <w:t xml:space="preserve"> </w:t>
      </w:r>
      <w:r>
        <w:rPr>
          <w:sz w:val="24"/>
        </w:rPr>
        <w:t>orta</w:t>
      </w:r>
      <w:r>
        <w:rPr>
          <w:spacing w:val="-2"/>
          <w:sz w:val="24"/>
        </w:rPr>
        <w:t xml:space="preserve"> </w:t>
      </w:r>
      <w:r>
        <w:rPr>
          <w:spacing w:val="-4"/>
          <w:sz w:val="24"/>
        </w:rPr>
        <w:t>kodu</w:t>
      </w:r>
      <w:r>
        <w:rPr>
          <w:sz w:val="24"/>
        </w:rPr>
        <w:tab/>
        <w:t xml:space="preserve">: 155-160 </w:t>
      </w:r>
      <w:r>
        <w:rPr>
          <w:spacing w:val="-5"/>
          <w:sz w:val="24"/>
        </w:rPr>
        <w:t>cm</w:t>
      </w:r>
    </w:p>
    <w:p w:rsidR="0012137E" w:rsidRDefault="00E9112E">
      <w:pPr>
        <w:pStyle w:val="ListeParagraf"/>
        <w:numPr>
          <w:ilvl w:val="4"/>
          <w:numId w:val="5"/>
        </w:numPr>
        <w:tabs>
          <w:tab w:val="left" w:pos="1993"/>
          <w:tab w:val="left" w:pos="5157"/>
        </w:tabs>
        <w:spacing w:before="42"/>
        <w:ind w:left="1993"/>
        <w:jc w:val="left"/>
        <w:rPr>
          <w:sz w:val="24"/>
        </w:rPr>
      </w:pPr>
      <w:r>
        <w:rPr>
          <w:sz w:val="24"/>
        </w:rPr>
        <w:t>Batarya</w:t>
      </w:r>
      <w:r>
        <w:rPr>
          <w:spacing w:val="-4"/>
          <w:sz w:val="24"/>
        </w:rPr>
        <w:t xml:space="preserve"> </w:t>
      </w:r>
      <w:r>
        <w:rPr>
          <w:sz w:val="24"/>
        </w:rPr>
        <w:t xml:space="preserve">ara </w:t>
      </w:r>
      <w:r>
        <w:rPr>
          <w:spacing w:val="-2"/>
          <w:sz w:val="24"/>
        </w:rPr>
        <w:t>muslukları</w:t>
      </w:r>
      <w:r>
        <w:rPr>
          <w:sz w:val="24"/>
        </w:rPr>
        <w:tab/>
        <w:t xml:space="preserve">: 60 </w:t>
      </w:r>
      <w:r>
        <w:rPr>
          <w:spacing w:val="-5"/>
          <w:sz w:val="24"/>
        </w:rPr>
        <w:t>cm</w:t>
      </w:r>
    </w:p>
    <w:p w:rsidR="0012137E" w:rsidRDefault="00E9112E">
      <w:pPr>
        <w:pStyle w:val="ListeParagraf"/>
        <w:numPr>
          <w:ilvl w:val="4"/>
          <w:numId w:val="5"/>
        </w:numPr>
        <w:tabs>
          <w:tab w:val="left" w:pos="1993"/>
          <w:tab w:val="left" w:pos="5156"/>
        </w:tabs>
        <w:spacing w:before="40"/>
        <w:ind w:left="1993"/>
        <w:jc w:val="left"/>
        <w:rPr>
          <w:sz w:val="24"/>
        </w:rPr>
      </w:pPr>
      <w:r>
        <w:rPr>
          <w:sz w:val="24"/>
        </w:rPr>
        <w:t>Sifon pissu</w:t>
      </w:r>
      <w:r>
        <w:rPr>
          <w:spacing w:val="1"/>
          <w:sz w:val="24"/>
        </w:rPr>
        <w:t xml:space="preserve"> </w:t>
      </w:r>
      <w:r>
        <w:rPr>
          <w:spacing w:val="-2"/>
          <w:sz w:val="24"/>
        </w:rPr>
        <w:t>bağlantısı</w:t>
      </w:r>
      <w:r>
        <w:rPr>
          <w:sz w:val="24"/>
        </w:rPr>
        <w:tab/>
        <w:t xml:space="preserve">: 50 </w:t>
      </w:r>
      <w:r>
        <w:rPr>
          <w:spacing w:val="-5"/>
          <w:sz w:val="24"/>
        </w:rPr>
        <w:t>cm</w:t>
      </w:r>
    </w:p>
    <w:p w:rsidR="0012137E" w:rsidRDefault="00E9112E">
      <w:pPr>
        <w:pStyle w:val="ListeParagraf"/>
        <w:numPr>
          <w:ilvl w:val="4"/>
          <w:numId w:val="5"/>
        </w:numPr>
        <w:tabs>
          <w:tab w:val="left" w:pos="1993"/>
          <w:tab w:val="left" w:pos="5119"/>
        </w:tabs>
        <w:spacing w:before="39" w:line="532" w:lineRule="auto"/>
        <w:ind w:right="4507" w:firstLine="360"/>
        <w:jc w:val="left"/>
        <w:rPr>
          <w:sz w:val="24"/>
        </w:rPr>
      </w:pPr>
      <w:r>
        <w:rPr>
          <w:sz w:val="24"/>
        </w:rPr>
        <w:t>Alaturka WC taharet musluğu</w:t>
      </w:r>
      <w:r>
        <w:rPr>
          <w:sz w:val="24"/>
        </w:rPr>
        <w:tab/>
        <w:t>:</w:t>
      </w:r>
      <w:r>
        <w:rPr>
          <w:spacing w:val="-15"/>
          <w:sz w:val="24"/>
        </w:rPr>
        <w:t xml:space="preserve"> </w:t>
      </w:r>
      <w:r>
        <w:rPr>
          <w:sz w:val="24"/>
        </w:rPr>
        <w:t>15</w:t>
      </w:r>
      <w:r>
        <w:rPr>
          <w:spacing w:val="-15"/>
          <w:sz w:val="24"/>
        </w:rPr>
        <w:t xml:space="preserve"> </w:t>
      </w:r>
      <w:r>
        <w:rPr>
          <w:sz w:val="24"/>
        </w:rPr>
        <w:t>cm yükseklikte olacaktır.</w:t>
      </w:r>
    </w:p>
    <w:p w:rsidR="0012137E" w:rsidRDefault="0012137E">
      <w:pPr>
        <w:pStyle w:val="ListeParagraf"/>
        <w:spacing w:line="532" w:lineRule="auto"/>
        <w:jc w:val="left"/>
        <w:rPr>
          <w:sz w:val="24"/>
        </w:rPr>
        <w:sectPr w:rsidR="0012137E">
          <w:pgSz w:w="11910" w:h="16840"/>
          <w:pgMar w:top="2920" w:right="566" w:bottom="920" w:left="992" w:header="454" w:footer="725" w:gutter="0"/>
          <w:cols w:space="708"/>
        </w:sectPr>
      </w:pPr>
    </w:p>
    <w:p w:rsidR="0012137E" w:rsidRDefault="0012137E">
      <w:pPr>
        <w:pStyle w:val="GvdeMetni"/>
        <w:spacing w:before="30"/>
        <w:jc w:val="left"/>
      </w:pPr>
    </w:p>
    <w:p w:rsidR="0012137E" w:rsidRDefault="00E9112E">
      <w:pPr>
        <w:pStyle w:val="Balk2"/>
        <w:numPr>
          <w:ilvl w:val="3"/>
          <w:numId w:val="5"/>
        </w:numPr>
        <w:tabs>
          <w:tab w:val="left" w:pos="1417"/>
        </w:tabs>
        <w:ind w:left="1417" w:hanging="789"/>
        <w:jc w:val="both"/>
      </w:pPr>
      <w:r>
        <w:t xml:space="preserve">Lavabo </w:t>
      </w:r>
      <w:r>
        <w:rPr>
          <w:spacing w:val="-2"/>
        </w:rPr>
        <w:t>Tesisatı</w:t>
      </w:r>
    </w:p>
    <w:p w:rsidR="0012137E" w:rsidRDefault="00E9112E">
      <w:pPr>
        <w:pStyle w:val="ListeParagraf"/>
        <w:numPr>
          <w:ilvl w:val="0"/>
          <w:numId w:val="2"/>
        </w:numPr>
        <w:tabs>
          <w:tab w:val="left" w:pos="860"/>
        </w:tabs>
        <w:spacing w:before="36" w:line="276" w:lineRule="auto"/>
        <w:ind w:right="312"/>
        <w:rPr>
          <w:sz w:val="24"/>
        </w:rPr>
      </w:pPr>
      <w:r>
        <w:rPr>
          <w:sz w:val="24"/>
        </w:rPr>
        <w:t>Lavabolar, TS 13420 standardında tarif edilen özellikleri haiz olacak; ürünlerin görünür bir bölgesinde kalıcı şekilde işlenmiş ABY (Anti Bakteriyel Yüzey) logosu bulunacak ve ürünler antibakteriyel özellik gösterecektir.</w:t>
      </w:r>
    </w:p>
    <w:p w:rsidR="0012137E" w:rsidRPr="00251A17" w:rsidRDefault="00E9112E">
      <w:pPr>
        <w:pStyle w:val="ListeParagraf"/>
        <w:numPr>
          <w:ilvl w:val="0"/>
          <w:numId w:val="2"/>
        </w:numPr>
        <w:tabs>
          <w:tab w:val="left" w:pos="860"/>
        </w:tabs>
        <w:spacing w:line="276" w:lineRule="auto"/>
        <w:ind w:right="311"/>
        <w:rPr>
          <w:sz w:val="24"/>
        </w:rPr>
      </w:pPr>
      <w:r>
        <w:rPr>
          <w:sz w:val="24"/>
        </w:rPr>
        <w:t>Lavabolar</w:t>
      </w:r>
      <w:r>
        <w:rPr>
          <w:spacing w:val="-11"/>
          <w:sz w:val="24"/>
        </w:rPr>
        <w:t xml:space="preserve"> </w:t>
      </w:r>
      <w:r>
        <w:rPr>
          <w:sz w:val="24"/>
        </w:rPr>
        <w:t>ile</w:t>
      </w:r>
      <w:r>
        <w:rPr>
          <w:spacing w:val="-12"/>
          <w:sz w:val="24"/>
        </w:rPr>
        <w:t xml:space="preserve"> </w:t>
      </w:r>
      <w:r>
        <w:rPr>
          <w:sz w:val="24"/>
        </w:rPr>
        <w:t>birlikte</w:t>
      </w:r>
      <w:r>
        <w:rPr>
          <w:spacing w:val="-12"/>
          <w:sz w:val="24"/>
        </w:rPr>
        <w:t xml:space="preserve"> </w:t>
      </w:r>
      <w:r>
        <w:rPr>
          <w:sz w:val="24"/>
        </w:rPr>
        <w:t>kullanılmak</w:t>
      </w:r>
      <w:r>
        <w:rPr>
          <w:spacing w:val="-12"/>
          <w:sz w:val="24"/>
        </w:rPr>
        <w:t xml:space="preserve"> </w:t>
      </w:r>
      <w:r>
        <w:rPr>
          <w:sz w:val="24"/>
        </w:rPr>
        <w:t>üzere</w:t>
      </w:r>
      <w:r>
        <w:rPr>
          <w:spacing w:val="-12"/>
          <w:sz w:val="24"/>
        </w:rPr>
        <w:t xml:space="preserve"> </w:t>
      </w:r>
      <w:r>
        <w:rPr>
          <w:sz w:val="24"/>
        </w:rPr>
        <w:t>pirinçten</w:t>
      </w:r>
      <w:r>
        <w:rPr>
          <w:spacing w:val="-14"/>
          <w:sz w:val="24"/>
        </w:rPr>
        <w:t xml:space="preserve"> </w:t>
      </w:r>
      <w:r>
        <w:rPr>
          <w:sz w:val="24"/>
        </w:rPr>
        <w:t>kromajlı</w:t>
      </w:r>
      <w:r>
        <w:rPr>
          <w:spacing w:val="-12"/>
          <w:sz w:val="24"/>
        </w:rPr>
        <w:t xml:space="preserve"> </w:t>
      </w:r>
      <w:r>
        <w:rPr>
          <w:sz w:val="24"/>
        </w:rPr>
        <w:t>veya</w:t>
      </w:r>
      <w:r>
        <w:rPr>
          <w:spacing w:val="-12"/>
          <w:sz w:val="24"/>
        </w:rPr>
        <w:t xml:space="preserve"> </w:t>
      </w:r>
      <w:r>
        <w:rPr>
          <w:sz w:val="24"/>
        </w:rPr>
        <w:t>plastik</w:t>
      </w:r>
      <w:r>
        <w:rPr>
          <w:spacing w:val="-11"/>
          <w:sz w:val="24"/>
        </w:rPr>
        <w:t xml:space="preserve"> </w:t>
      </w:r>
      <w:r>
        <w:rPr>
          <w:sz w:val="24"/>
        </w:rPr>
        <w:t>esaslı</w:t>
      </w:r>
      <w:r>
        <w:rPr>
          <w:spacing w:val="-12"/>
          <w:sz w:val="24"/>
        </w:rPr>
        <w:t xml:space="preserve"> </w:t>
      </w:r>
      <w:r>
        <w:rPr>
          <w:sz w:val="24"/>
        </w:rPr>
        <w:t>(acetal</w:t>
      </w:r>
      <w:r>
        <w:rPr>
          <w:spacing w:val="-12"/>
          <w:sz w:val="24"/>
        </w:rPr>
        <w:t xml:space="preserve"> </w:t>
      </w:r>
      <w:r>
        <w:rPr>
          <w:sz w:val="24"/>
        </w:rPr>
        <w:t>copolymer) kalite belgeli, 15 mm'lik musluğu ve rozeti veya bataryası TS-EN 274-1-2-3 'e uygun belgeli, sökülüp temizlenebilir tipte, 6 cm. koku fermetürlü en az 16 cm. uzatma parçalı ve rozeti, pirinçten kromajlı veya sert plastik esaslı TS-EN 274-1-2-3 'e uygun ölçüde sökülüp temizlenebilen en</w:t>
      </w:r>
      <w:r>
        <w:rPr>
          <w:spacing w:val="-2"/>
          <w:sz w:val="24"/>
        </w:rPr>
        <w:t xml:space="preserve"> </w:t>
      </w:r>
      <w:r>
        <w:rPr>
          <w:sz w:val="24"/>
        </w:rPr>
        <w:t>az 80°C sıcaklığa</w:t>
      </w:r>
      <w:r>
        <w:rPr>
          <w:spacing w:val="-2"/>
          <w:sz w:val="24"/>
        </w:rPr>
        <w:t xml:space="preserve"> </w:t>
      </w:r>
      <w:r>
        <w:rPr>
          <w:sz w:val="24"/>
        </w:rPr>
        <w:t>ve asitlere</w:t>
      </w:r>
      <w:r>
        <w:rPr>
          <w:spacing w:val="-3"/>
          <w:sz w:val="24"/>
        </w:rPr>
        <w:t xml:space="preserve"> </w:t>
      </w:r>
      <w:r>
        <w:rPr>
          <w:sz w:val="24"/>
        </w:rPr>
        <w:t xml:space="preserve">dayanıklı 32 mm. sıkışmalı lavabo sifonu ve pis su borusuna bağlantı adaptörü ile birlikte işyerinde temini, montajı ve işler halde teslimi </w:t>
      </w:r>
      <w:r>
        <w:rPr>
          <w:spacing w:val="-2"/>
          <w:sz w:val="24"/>
        </w:rPr>
        <w:t>yapılacaktır.</w:t>
      </w:r>
    </w:p>
    <w:p w:rsidR="00251A17" w:rsidRPr="000E38EC" w:rsidRDefault="00251A17" w:rsidP="00251A17">
      <w:pPr>
        <w:pStyle w:val="ListeParagraf"/>
        <w:tabs>
          <w:tab w:val="left" w:pos="860"/>
        </w:tabs>
        <w:spacing w:line="276" w:lineRule="auto"/>
        <w:ind w:right="311" w:firstLine="0"/>
        <w:rPr>
          <w:sz w:val="24"/>
        </w:rPr>
      </w:pPr>
    </w:p>
    <w:p w:rsidR="00251A17" w:rsidRPr="001F1BB0" w:rsidRDefault="00251A17" w:rsidP="00251A17">
      <w:pPr>
        <w:adjustRightInd w:val="0"/>
        <w:jc w:val="both"/>
        <w:rPr>
          <w:b/>
          <w:bCs/>
          <w:lang w:eastAsia="tr-TR"/>
        </w:rPr>
      </w:pPr>
      <w:r w:rsidRPr="001F1BB0">
        <w:rPr>
          <w:b/>
          <w:bCs/>
          <w:lang w:eastAsia="tr-TR"/>
        </w:rPr>
        <w:t>Kristal ayna cam 40x60 cm (Ad)(te</w:t>
      </w:r>
      <w:r>
        <w:rPr>
          <w:b/>
          <w:bCs/>
          <w:lang w:eastAsia="tr-TR"/>
        </w:rPr>
        <w:t>zgahaltı lavabolarda, tezgah boy</w:t>
      </w:r>
      <w:r w:rsidRPr="001F1BB0">
        <w:rPr>
          <w:b/>
          <w:bCs/>
          <w:lang w:eastAsia="tr-TR"/>
        </w:rPr>
        <w:t>u kadar olacaktır.)</w:t>
      </w:r>
    </w:p>
    <w:p w:rsidR="00251A17" w:rsidRPr="001F1BB0" w:rsidRDefault="00251A17" w:rsidP="00251A17">
      <w:pPr>
        <w:adjustRightInd w:val="0"/>
        <w:jc w:val="both"/>
        <w:rPr>
          <w:lang w:eastAsia="tr-TR"/>
        </w:rPr>
      </w:pPr>
      <w:r w:rsidRPr="001F1BB0">
        <w:rPr>
          <w:lang w:eastAsia="tr-TR"/>
        </w:rPr>
        <w:t xml:space="preserve">Tarifi : </w:t>
      </w:r>
      <w:smartTag w:uri="urn:schemas-microsoft-com:office:smarttags" w:element="metricconverter">
        <w:smartTagPr>
          <w:attr w:name="ProductID" w:val="5 mm"/>
        </w:smartTagPr>
        <w:r w:rsidRPr="001F1BB0">
          <w:rPr>
            <w:lang w:eastAsia="tr-TR"/>
          </w:rPr>
          <w:t>5 mm</w:t>
        </w:r>
      </w:smartTag>
      <w:r w:rsidRPr="001F1BB0">
        <w:rPr>
          <w:lang w:eastAsia="tr-TR"/>
        </w:rPr>
        <w:t xml:space="preserve">. .kalınlıgında, temiz cilalanmıs, kenarları pahlı gömüs astarlr&gt; ve arkası tabanca ve sülyen üzerine bir kat sentetik yaglı boya ile boyalı aynası; duvara ve aynaya tam oturacak sekilde paslanmaz cinsten 4 adet ayna tırnakları ve pirinç kromajlı tutturma vidalan ile birlikte isyerinde temini: 4 kösesine tak. Ø </w:t>
      </w:r>
      <w:smartTag w:uri="urn:schemas-microsoft-com:office:smarttags" w:element="metricconverter">
        <w:smartTagPr>
          <w:attr w:name="ProductID" w:val="40 mm"/>
        </w:smartTagPr>
        <w:r w:rsidRPr="001F1BB0">
          <w:rPr>
            <w:lang w:eastAsia="tr-TR"/>
          </w:rPr>
          <w:t>40 mm</w:t>
        </w:r>
      </w:smartTag>
      <w:r w:rsidRPr="001F1BB0">
        <w:rPr>
          <w:lang w:eastAsia="tr-TR"/>
        </w:rPr>
        <w:t xml:space="preserve">. ve </w:t>
      </w:r>
      <w:smartTag w:uri="urn:schemas-microsoft-com:office:smarttags" w:element="metricconverter">
        <w:smartTagPr>
          <w:attr w:name="ProductID" w:val="4 mm"/>
        </w:smartTagPr>
        <w:r w:rsidRPr="001F1BB0">
          <w:rPr>
            <w:lang w:eastAsia="tr-TR"/>
          </w:rPr>
          <w:t>4 mm</w:t>
        </w:r>
      </w:smartTag>
      <w:r w:rsidRPr="001F1BB0">
        <w:rPr>
          <w:lang w:eastAsia="tr-TR"/>
        </w:rPr>
        <w:t>. kalınlıgında mantar konarak usulüne göre takoz veya dubelle duvarda yerine montajı.</w:t>
      </w:r>
    </w:p>
    <w:p w:rsidR="000E38EC" w:rsidRDefault="000E38EC" w:rsidP="000E38EC">
      <w:pPr>
        <w:pStyle w:val="ListeParagraf"/>
        <w:tabs>
          <w:tab w:val="left" w:pos="860"/>
        </w:tabs>
        <w:spacing w:line="276" w:lineRule="auto"/>
        <w:ind w:right="311" w:firstLine="0"/>
        <w:rPr>
          <w:sz w:val="24"/>
        </w:rPr>
      </w:pPr>
    </w:p>
    <w:p w:rsidR="00251A17" w:rsidRDefault="000E38EC" w:rsidP="000E38EC">
      <w:pPr>
        <w:adjustRightInd w:val="0"/>
        <w:jc w:val="both"/>
        <w:rPr>
          <w:b/>
          <w:color w:val="000000"/>
        </w:rPr>
      </w:pPr>
      <w:r>
        <w:rPr>
          <w:b/>
          <w:color w:val="000000"/>
        </w:rPr>
        <w:t xml:space="preserve">          </w:t>
      </w:r>
    </w:p>
    <w:p w:rsidR="00251A17" w:rsidRDefault="00251A17" w:rsidP="000E38EC">
      <w:pPr>
        <w:adjustRightInd w:val="0"/>
        <w:jc w:val="both"/>
        <w:rPr>
          <w:b/>
          <w:color w:val="000000"/>
        </w:rPr>
      </w:pPr>
    </w:p>
    <w:p w:rsidR="000E38EC" w:rsidRPr="001F1BB0" w:rsidRDefault="000E38EC" w:rsidP="000E38EC">
      <w:pPr>
        <w:adjustRightInd w:val="0"/>
        <w:jc w:val="both"/>
        <w:rPr>
          <w:b/>
          <w:bCs/>
          <w:lang w:eastAsia="tr-TR"/>
        </w:rPr>
      </w:pPr>
      <w:r>
        <w:rPr>
          <w:b/>
          <w:color w:val="000000"/>
        </w:rPr>
        <w:t xml:space="preserve"> </w:t>
      </w:r>
      <w:r w:rsidRPr="001F1BB0">
        <w:rPr>
          <w:b/>
          <w:color w:val="000000"/>
        </w:rPr>
        <w:t>PİSUAR ve TESİSATI (Pirinç Sifonlu)30*25*40 1.SIN</w:t>
      </w:r>
      <w:r w:rsidR="00F067A9">
        <w:rPr>
          <w:b/>
          <w:color w:val="000000"/>
        </w:rPr>
        <w:t>I</w:t>
      </w:r>
      <w:r w:rsidRPr="001F1BB0">
        <w:rPr>
          <w:b/>
          <w:color w:val="000000"/>
        </w:rPr>
        <w:t>F</w:t>
      </w:r>
      <w:r w:rsidRPr="001F1BB0">
        <w:rPr>
          <w:b/>
          <w:bCs/>
          <w:lang w:eastAsia="tr-TR"/>
        </w:rPr>
        <w:t xml:space="preserve"> </w:t>
      </w:r>
    </w:p>
    <w:p w:rsidR="000E38EC" w:rsidRPr="001F1BB0" w:rsidRDefault="000E38EC" w:rsidP="000E38EC">
      <w:pPr>
        <w:adjustRightInd w:val="0"/>
        <w:jc w:val="both"/>
        <w:rPr>
          <w:lang w:eastAsia="tr-TR"/>
        </w:rPr>
      </w:pPr>
      <w:r w:rsidRPr="001F1BB0">
        <w:t xml:space="preserve">TS, 2747'ye uygun yandan ve üstten yıkama delikli, 32.mm. çıkışlı, gagalı beyaz renkte (Camlaşmış çini) fayanstan taşı, pirinçten kromajlı veya geçiş adaptörü. ile birlikte plastikten </w:t>
      </w:r>
      <w:smartTag w:uri="urn:schemas-microsoft-com:office:smarttags" w:element="metricconverter">
        <w:smartTagPr>
          <w:attr w:name="ProductID" w:val="6 cm"/>
        </w:smartTagPr>
        <w:r w:rsidRPr="001F1BB0">
          <w:t>6 cm</w:t>
        </w:r>
      </w:smartTag>
      <w:r w:rsidRPr="001F1BB0">
        <w:t xml:space="preserve">. koku fermetürlü, duvara kadar uzatma parçalı ve rozetli, </w:t>
      </w:r>
      <w:smartTag w:uri="urn:schemas-microsoft-com:office:smarttags" w:element="metricconverter">
        <w:smartTagPr>
          <w:attr w:name="ProductID" w:val="32 mm"/>
        </w:smartTagPr>
        <w:r w:rsidRPr="001F1BB0">
          <w:t>32 mm</w:t>
        </w:r>
      </w:smartTag>
      <w:r w:rsidRPr="001F1BB0">
        <w:t xml:space="preserve">'lik büyük model oval veya daire kesitli sifonu; pirinçten kromajlı, gömme anahtarlı veya basma kumandalı, </w:t>
      </w:r>
      <w:smartTag w:uri="urn:schemas-microsoft-com:office:smarttags" w:element="metricconverter">
        <w:smartTagPr>
          <w:attr w:name="ProductID" w:val="15 mm"/>
        </w:smartTagPr>
        <w:r w:rsidRPr="001F1BB0">
          <w:t>15 mm</w:t>
        </w:r>
      </w:smartTag>
      <w:r w:rsidRPr="001F1BB0">
        <w:t>'lik pisuar yıkama musluğu, borusu ve rozeti; çengelleri pirinçten kromajlı vidaları ve takozlarıyla birlikte işyerinde temini ve yerine montajı. Kalite belgeli (boşaltma borusu fiyata dahil değildir.)</w:t>
      </w:r>
    </w:p>
    <w:p w:rsidR="000E38EC" w:rsidRPr="001F1BB0" w:rsidRDefault="000E38EC" w:rsidP="000E38EC">
      <w:pPr>
        <w:adjustRightInd w:val="0"/>
        <w:jc w:val="both"/>
        <w:rPr>
          <w:b/>
          <w:bCs/>
          <w:lang w:eastAsia="tr-TR"/>
        </w:rPr>
      </w:pPr>
    </w:p>
    <w:p w:rsidR="000E38EC" w:rsidRDefault="000E38EC" w:rsidP="000E38EC">
      <w:pPr>
        <w:adjustRightInd w:val="0"/>
        <w:jc w:val="both"/>
        <w:rPr>
          <w:b/>
          <w:bCs/>
          <w:lang w:eastAsia="tr-TR"/>
        </w:rPr>
      </w:pPr>
      <w:r>
        <w:rPr>
          <w:b/>
          <w:bCs/>
          <w:lang w:eastAsia="tr-TR"/>
        </w:rPr>
        <w:t xml:space="preserve"> </w:t>
      </w:r>
      <w:r w:rsidRPr="001F1BB0">
        <w:rPr>
          <w:b/>
          <w:bCs/>
          <w:lang w:eastAsia="tr-TR"/>
        </w:rPr>
        <w:t>Pisuvar bölmesi</w:t>
      </w:r>
      <w:r w:rsidR="00F067A9">
        <w:rPr>
          <w:b/>
          <w:bCs/>
          <w:lang w:eastAsia="tr-TR"/>
        </w:rPr>
        <w:t>:</w:t>
      </w:r>
      <w:r w:rsidRPr="001F1BB0">
        <w:rPr>
          <w:b/>
          <w:bCs/>
          <w:lang w:eastAsia="tr-TR"/>
        </w:rPr>
        <w:t xml:space="preserve"> </w:t>
      </w:r>
      <w:r w:rsidR="00F067A9">
        <w:rPr>
          <w:bCs/>
          <w:lang w:eastAsia="tr-TR"/>
        </w:rPr>
        <w:t>F</w:t>
      </w:r>
      <w:r w:rsidRPr="00F067A9">
        <w:rPr>
          <w:bCs/>
          <w:lang w:eastAsia="tr-TR"/>
        </w:rPr>
        <w:t>ayans camla</w:t>
      </w:r>
      <w:r w:rsidRPr="00F067A9">
        <w:rPr>
          <w:lang w:eastAsia="tr-TR"/>
        </w:rPr>
        <w:t>s</w:t>
      </w:r>
      <w:r w:rsidRPr="00F067A9">
        <w:rPr>
          <w:bCs/>
          <w:lang w:eastAsia="tr-TR"/>
        </w:rPr>
        <w:t>mı</w:t>
      </w:r>
      <w:r w:rsidRPr="00F067A9">
        <w:rPr>
          <w:lang w:eastAsia="tr-TR"/>
        </w:rPr>
        <w:t xml:space="preserve">s </w:t>
      </w:r>
      <w:r w:rsidRPr="00F067A9">
        <w:rPr>
          <w:bCs/>
          <w:lang w:eastAsia="tr-TR"/>
        </w:rPr>
        <w:t>cini 40x50 ektra (Ad)</w:t>
      </w:r>
    </w:p>
    <w:p w:rsidR="00606BDE" w:rsidRPr="001F1BB0" w:rsidRDefault="00606BDE" w:rsidP="00606BDE">
      <w:pPr>
        <w:adjustRightInd w:val="0"/>
        <w:jc w:val="both"/>
        <w:rPr>
          <w:lang w:eastAsia="tr-TR"/>
        </w:rPr>
      </w:pPr>
      <w:r w:rsidRPr="001F1BB0">
        <w:rPr>
          <w:lang w:eastAsia="tr-TR"/>
        </w:rPr>
        <w:t>Tarifi : Damarsız, temiz cilalanmıs beyaz mermerden ve mozaikten bölmesi bölmeye uygun; alttan tasıyan, arkadan ye üstten tutan, en az 10cm duvara girecek sekilde ankre edilebilen ucu 90° kıvrılmıs 5x40 mm. kesitli lama üzerine monte edilen pirinçten kromajlı her biri 4'er vidalı konsolları pirinçten kromajli tespit vidalan ve takozları isyerinden temini ve yerine montajı.</w:t>
      </w:r>
    </w:p>
    <w:p w:rsidR="000E38EC" w:rsidRDefault="000E38EC" w:rsidP="000E38EC">
      <w:pPr>
        <w:adjustRightInd w:val="0"/>
        <w:jc w:val="both"/>
        <w:rPr>
          <w:b/>
          <w:bCs/>
          <w:lang w:eastAsia="tr-TR"/>
        </w:rPr>
      </w:pPr>
    </w:p>
    <w:p w:rsidR="00665A46" w:rsidRPr="001F1BB0" w:rsidRDefault="00C87E4C" w:rsidP="00665A46">
      <w:pPr>
        <w:adjustRightInd w:val="0"/>
        <w:jc w:val="both"/>
        <w:rPr>
          <w:b/>
          <w:bCs/>
          <w:lang w:eastAsia="tr-TR"/>
        </w:rPr>
      </w:pPr>
      <w:r>
        <w:rPr>
          <w:b/>
          <w:bCs/>
          <w:lang w:eastAsia="tr-TR"/>
        </w:rPr>
        <w:t xml:space="preserve"> </w:t>
      </w:r>
      <w:r w:rsidR="00665A46" w:rsidRPr="001F1BB0">
        <w:rPr>
          <w:b/>
          <w:bCs/>
          <w:lang w:eastAsia="tr-TR"/>
        </w:rPr>
        <w:t>Du</w:t>
      </w:r>
      <w:r w:rsidR="00665A46" w:rsidRPr="001F1BB0">
        <w:rPr>
          <w:lang w:eastAsia="tr-TR"/>
        </w:rPr>
        <w:t xml:space="preserve">s </w:t>
      </w:r>
      <w:r w:rsidR="00665A46" w:rsidRPr="001F1BB0">
        <w:rPr>
          <w:b/>
          <w:bCs/>
          <w:lang w:eastAsia="tr-TR"/>
        </w:rPr>
        <w:t>tesisatı gömme du</w:t>
      </w:r>
      <w:r w:rsidR="00665A46" w:rsidRPr="001F1BB0">
        <w:rPr>
          <w:lang w:eastAsia="tr-TR"/>
        </w:rPr>
        <w:t xml:space="preserve">s </w:t>
      </w:r>
      <w:r w:rsidR="00665A46" w:rsidRPr="001F1BB0">
        <w:rPr>
          <w:b/>
          <w:bCs/>
          <w:lang w:eastAsia="tr-TR"/>
        </w:rPr>
        <w:t>takımı (Tk)</w:t>
      </w:r>
    </w:p>
    <w:p w:rsidR="00665A46" w:rsidRPr="001F1BB0" w:rsidRDefault="00665A46" w:rsidP="00665A46">
      <w:pPr>
        <w:adjustRightInd w:val="0"/>
        <w:jc w:val="both"/>
        <w:rPr>
          <w:lang w:eastAsia="tr-TR"/>
        </w:rPr>
      </w:pPr>
      <w:r w:rsidRPr="001F1BB0">
        <w:rPr>
          <w:lang w:eastAsia="tr-TR"/>
        </w:rPr>
        <w:t>Tarifi : Gömme sıcak ve soguk su muslukları, suyu dusa veya musluga veren klapesi ve muslugu ayrı olan komple gömme dus tesisatı, montajı çalısır halde teslimi.</w:t>
      </w:r>
    </w:p>
    <w:p w:rsidR="00665A46" w:rsidRPr="001F1BB0" w:rsidRDefault="00665A46" w:rsidP="00665A46">
      <w:pPr>
        <w:adjustRightInd w:val="0"/>
        <w:jc w:val="both"/>
        <w:rPr>
          <w:b/>
          <w:bCs/>
          <w:lang w:eastAsia="tr-TR"/>
        </w:rPr>
      </w:pPr>
      <w:r w:rsidRPr="001F1BB0">
        <w:rPr>
          <w:b/>
          <w:bCs/>
          <w:lang w:eastAsia="tr-TR"/>
        </w:rPr>
        <w:t xml:space="preserve"> </w:t>
      </w:r>
    </w:p>
    <w:p w:rsidR="00665A46" w:rsidRPr="001F1BB0" w:rsidRDefault="00C87E4C" w:rsidP="00665A46">
      <w:pPr>
        <w:adjustRightInd w:val="0"/>
        <w:jc w:val="both"/>
        <w:rPr>
          <w:b/>
          <w:bCs/>
          <w:lang w:eastAsia="tr-TR"/>
        </w:rPr>
      </w:pPr>
      <w:r>
        <w:rPr>
          <w:b/>
          <w:bCs/>
          <w:lang w:eastAsia="tr-TR"/>
        </w:rPr>
        <w:t xml:space="preserve"> </w:t>
      </w:r>
      <w:r w:rsidR="00665A46" w:rsidRPr="001F1BB0">
        <w:rPr>
          <w:b/>
          <w:bCs/>
          <w:lang w:eastAsia="tr-TR"/>
        </w:rPr>
        <w:t>Ankastre duş başlığı (Ad.)</w:t>
      </w:r>
    </w:p>
    <w:p w:rsidR="00665A46" w:rsidRDefault="00C87E4C" w:rsidP="00665A46">
      <w:pPr>
        <w:adjustRightInd w:val="0"/>
        <w:jc w:val="both"/>
        <w:rPr>
          <w:bCs/>
          <w:lang w:eastAsia="tr-TR"/>
        </w:rPr>
      </w:pPr>
      <w:r>
        <w:rPr>
          <w:bCs/>
          <w:lang w:eastAsia="tr-TR"/>
        </w:rPr>
        <w:t xml:space="preserve">  </w:t>
      </w:r>
      <w:r w:rsidR="00665A46" w:rsidRPr="001F1BB0">
        <w:rPr>
          <w:bCs/>
          <w:lang w:eastAsia="tr-TR"/>
        </w:rPr>
        <w:t>TSEK onaylı</w:t>
      </w:r>
    </w:p>
    <w:p w:rsidR="005F085A" w:rsidRPr="001F1BB0" w:rsidRDefault="005F085A" w:rsidP="00665A46">
      <w:pPr>
        <w:adjustRightInd w:val="0"/>
        <w:jc w:val="both"/>
        <w:rPr>
          <w:bCs/>
          <w:lang w:eastAsia="tr-TR"/>
        </w:rPr>
      </w:pPr>
    </w:p>
    <w:p w:rsidR="005F085A" w:rsidRPr="001F1BB0" w:rsidRDefault="005F085A" w:rsidP="005F085A">
      <w:pPr>
        <w:adjustRightInd w:val="0"/>
        <w:jc w:val="both"/>
        <w:rPr>
          <w:b/>
          <w:color w:val="000000"/>
        </w:rPr>
      </w:pPr>
      <w:r w:rsidRPr="001F1BB0">
        <w:rPr>
          <w:b/>
          <w:color w:val="000000"/>
        </w:rPr>
        <w:t>PİRİNÇ KROMAJLI SABUNLUK (Ad.)</w:t>
      </w:r>
    </w:p>
    <w:p w:rsidR="005F085A" w:rsidRPr="001F1BB0" w:rsidRDefault="005F085A" w:rsidP="005F085A">
      <w:pPr>
        <w:adjustRightInd w:val="0"/>
        <w:jc w:val="both"/>
        <w:rPr>
          <w:color w:val="000000"/>
        </w:rPr>
      </w:pPr>
      <w:r w:rsidRPr="001F1BB0">
        <w:rPr>
          <w:color w:val="000000"/>
        </w:rPr>
        <w:t> Pirinç kromajlı sabunluk</w:t>
      </w:r>
    </w:p>
    <w:p w:rsidR="005F085A" w:rsidRPr="001F1BB0" w:rsidRDefault="005F085A" w:rsidP="005F085A">
      <w:pPr>
        <w:adjustRightInd w:val="0"/>
        <w:jc w:val="both"/>
        <w:rPr>
          <w:color w:val="000000"/>
        </w:rPr>
      </w:pPr>
      <w:r w:rsidRPr="001F1BB0">
        <w:rPr>
          <w:color w:val="000000"/>
        </w:rPr>
        <w:t xml:space="preserve"> </w:t>
      </w:r>
    </w:p>
    <w:p w:rsidR="005F085A" w:rsidRPr="001F1BB0" w:rsidRDefault="005F085A" w:rsidP="005F085A">
      <w:pPr>
        <w:adjustRightInd w:val="0"/>
        <w:jc w:val="both"/>
        <w:rPr>
          <w:b/>
          <w:color w:val="000000"/>
        </w:rPr>
      </w:pPr>
      <w:r w:rsidRPr="001F1BB0">
        <w:rPr>
          <w:b/>
          <w:color w:val="000000"/>
        </w:rPr>
        <w:t>HAVLULUK (Pirinçten Kromajlı Kollu Döner) (Ad.)</w:t>
      </w:r>
    </w:p>
    <w:p w:rsidR="005F085A" w:rsidRPr="001F1BB0" w:rsidRDefault="005F085A" w:rsidP="005F085A">
      <w:pPr>
        <w:adjustRightInd w:val="0"/>
        <w:jc w:val="both"/>
        <w:rPr>
          <w:color w:val="000000"/>
        </w:rPr>
      </w:pPr>
      <w:r w:rsidRPr="001F1BB0">
        <w:rPr>
          <w:color w:val="000000"/>
        </w:rPr>
        <w:t>Takriben 15 mm. çapında ve 25 cm. uzunluğunda döner iki kollu havluluğun, kromajlı tespit vidaları ve özel takoz ve dubelleri ile birlikte işyerinde temini ve yerine montajı.</w:t>
      </w:r>
    </w:p>
    <w:p w:rsidR="005F085A" w:rsidRPr="001F1BB0" w:rsidRDefault="005F085A" w:rsidP="005F085A">
      <w:pPr>
        <w:adjustRightInd w:val="0"/>
        <w:jc w:val="both"/>
        <w:rPr>
          <w:b/>
          <w:color w:val="000000"/>
        </w:rPr>
      </w:pPr>
    </w:p>
    <w:p w:rsidR="005F085A" w:rsidRPr="001F1BB0" w:rsidRDefault="005F085A" w:rsidP="005F085A">
      <w:pPr>
        <w:adjustRightInd w:val="0"/>
        <w:jc w:val="both"/>
        <w:rPr>
          <w:b/>
          <w:color w:val="000000"/>
        </w:rPr>
      </w:pPr>
      <w:r w:rsidRPr="001F1BB0">
        <w:rPr>
          <w:b/>
          <w:color w:val="000000"/>
        </w:rPr>
        <w:t>Özel 01  Bedensel Engelli Duş Oturağı (Ad.)</w:t>
      </w:r>
    </w:p>
    <w:p w:rsidR="005F085A" w:rsidRPr="001F1BB0" w:rsidRDefault="005F085A" w:rsidP="005F085A">
      <w:pPr>
        <w:adjustRightInd w:val="0"/>
        <w:jc w:val="both"/>
        <w:rPr>
          <w:color w:val="000000"/>
        </w:rPr>
      </w:pPr>
      <w:r w:rsidRPr="001F1BB0">
        <w:rPr>
          <w:color w:val="000000"/>
        </w:rPr>
        <w:t>Paslanmaz çelik, 390*390 mm</w:t>
      </w:r>
    </w:p>
    <w:p w:rsidR="005F085A" w:rsidRPr="001F1BB0" w:rsidRDefault="005F085A" w:rsidP="005F085A">
      <w:pPr>
        <w:adjustRightInd w:val="0"/>
        <w:jc w:val="both"/>
        <w:rPr>
          <w:color w:val="000000"/>
        </w:rPr>
      </w:pPr>
    </w:p>
    <w:p w:rsidR="005F085A" w:rsidRPr="001F1BB0" w:rsidRDefault="005F085A" w:rsidP="005F085A">
      <w:pPr>
        <w:adjustRightInd w:val="0"/>
        <w:jc w:val="both"/>
        <w:rPr>
          <w:b/>
          <w:color w:val="000000"/>
        </w:rPr>
      </w:pPr>
      <w:r w:rsidRPr="001F1BB0">
        <w:rPr>
          <w:b/>
          <w:color w:val="000000"/>
        </w:rPr>
        <w:t>Özel 02 Bedensel Engelli Lavabo Aynası (Ad.)</w:t>
      </w:r>
    </w:p>
    <w:p w:rsidR="005F085A" w:rsidRDefault="005F085A" w:rsidP="005F085A">
      <w:pPr>
        <w:adjustRightInd w:val="0"/>
        <w:jc w:val="both"/>
        <w:rPr>
          <w:color w:val="000000"/>
        </w:rPr>
      </w:pPr>
      <w:r w:rsidRPr="001F1BB0">
        <w:rPr>
          <w:color w:val="000000"/>
        </w:rPr>
        <w:t xml:space="preserve"> 910*910*122 mm</w:t>
      </w:r>
    </w:p>
    <w:p w:rsidR="005F085A" w:rsidRDefault="005F085A" w:rsidP="005F085A">
      <w:pPr>
        <w:adjustRightInd w:val="0"/>
        <w:jc w:val="both"/>
        <w:rPr>
          <w:color w:val="000000"/>
        </w:rPr>
      </w:pPr>
    </w:p>
    <w:p w:rsidR="005F085A" w:rsidRPr="001F1BB0" w:rsidRDefault="005F085A" w:rsidP="005F085A">
      <w:pPr>
        <w:adjustRightInd w:val="0"/>
        <w:jc w:val="both"/>
        <w:rPr>
          <w:color w:val="000000"/>
        </w:rPr>
      </w:pPr>
    </w:p>
    <w:p w:rsidR="005F085A" w:rsidRPr="001F1BB0" w:rsidRDefault="005F085A" w:rsidP="005F085A">
      <w:pPr>
        <w:adjustRightInd w:val="0"/>
        <w:jc w:val="both"/>
        <w:rPr>
          <w:b/>
          <w:bCs/>
          <w:lang w:eastAsia="tr-TR"/>
        </w:rPr>
      </w:pPr>
    </w:p>
    <w:p w:rsidR="005F085A" w:rsidRPr="001F1BB0" w:rsidRDefault="005F085A" w:rsidP="005F085A">
      <w:pPr>
        <w:adjustRightInd w:val="0"/>
        <w:jc w:val="both"/>
        <w:rPr>
          <w:b/>
        </w:rPr>
      </w:pPr>
      <w:r w:rsidRPr="001F1BB0">
        <w:rPr>
          <w:b/>
        </w:rPr>
        <w:t>ALATURKA WC TAŞI 50X60 1.SINIF PLASTİK SİFONLU (Ad)</w:t>
      </w:r>
    </w:p>
    <w:p w:rsidR="005F085A" w:rsidRPr="001F1BB0" w:rsidRDefault="005F085A" w:rsidP="005F085A">
      <w:pPr>
        <w:adjustRightInd w:val="0"/>
        <w:jc w:val="both"/>
        <w:rPr>
          <w:b/>
          <w:bCs/>
          <w:lang w:eastAsia="tr-TR"/>
        </w:rPr>
      </w:pPr>
      <w:r w:rsidRPr="001F1BB0">
        <w:t xml:space="preserve">Tarifi: Beyaz renkte, 4 köşeli hela taşı; TS-326/2'ye uygun </w:t>
      </w:r>
      <w:smartTag w:uri="urn:schemas-microsoft-com:office:smarttags" w:element="metricconverter">
        <w:smartTagPr>
          <w:attr w:name="ProductID" w:val="6 cm"/>
        </w:smartTagPr>
        <w:r w:rsidRPr="001F1BB0">
          <w:t>6 cm</w:t>
        </w:r>
      </w:smartTag>
      <w:r w:rsidRPr="001F1BB0">
        <w:t xml:space="preserve">. koku fermetürlü ø </w:t>
      </w:r>
      <w:smartTag w:uri="urn:schemas-microsoft-com:office:smarttags" w:element="metricconverter">
        <w:smartTagPr>
          <w:attr w:name="ProductID" w:val="100 mm"/>
        </w:smartTagPr>
        <w:r w:rsidRPr="001F1BB0">
          <w:t>100 mm</w:t>
        </w:r>
      </w:smartTag>
      <w:r w:rsidRPr="001F1BB0">
        <w:t xml:space="preserve">.lik pik sifonu ve pik çanağı veya </w:t>
      </w:r>
      <w:smartTag w:uri="urn:schemas-microsoft-com:office:smarttags" w:element="metricconverter">
        <w:smartTagPr>
          <w:attr w:name="ProductID" w:val="100 mm"/>
        </w:smartTagPr>
        <w:r w:rsidRPr="001F1BB0">
          <w:t>100 mm</w:t>
        </w:r>
      </w:smartTag>
      <w:r w:rsidRPr="001F1BB0">
        <w:t xml:space="preserve">.lik PVC'den yekpare yapılmış </w:t>
      </w:r>
      <w:smartTag w:uri="urn:schemas-microsoft-com:office:smarttags" w:element="metricconverter">
        <w:smartTagPr>
          <w:attr w:name="ProductID" w:val="80ﾰC"/>
        </w:smartTagPr>
        <w:r w:rsidRPr="001F1BB0">
          <w:t>80°C</w:t>
        </w:r>
      </w:smartTag>
      <w:r w:rsidRPr="001F1BB0">
        <w:t xml:space="preserve"> sıcaklığa ve asitlere dayanıklı </w:t>
      </w:r>
      <w:smartTag w:uri="urn:schemas-microsoft-com:office:smarttags" w:element="metricconverter">
        <w:smartTagPr>
          <w:attr w:name="ProductID" w:val="6 cm"/>
        </w:smartTagPr>
        <w:r w:rsidRPr="001F1BB0">
          <w:t>6 cm</w:t>
        </w:r>
      </w:smartTag>
      <w:r w:rsidRPr="001F1BB0">
        <w:t>. koku fermetürlü alaturka hela sifonu ile birlikte işyerinde temini ve yerine montajı: (TS 799'a) uygun ve kalite belgeli olacaktır.</w:t>
      </w:r>
    </w:p>
    <w:p w:rsidR="005F085A" w:rsidRPr="001F1BB0" w:rsidRDefault="005F085A" w:rsidP="005F085A">
      <w:pPr>
        <w:adjustRightInd w:val="0"/>
        <w:jc w:val="both"/>
        <w:rPr>
          <w:b/>
          <w:bCs/>
          <w:lang w:eastAsia="tr-TR"/>
        </w:rPr>
      </w:pPr>
    </w:p>
    <w:p w:rsidR="005F085A" w:rsidRPr="001F1BB0" w:rsidRDefault="005F085A" w:rsidP="005F085A">
      <w:pPr>
        <w:adjustRightInd w:val="0"/>
        <w:jc w:val="both"/>
      </w:pPr>
      <w:r w:rsidRPr="001F1BB0">
        <w:rPr>
          <w:b/>
        </w:rPr>
        <w:t>KISA MUSLUK 1/2" 1.sınıf (Ad)</w:t>
      </w:r>
    </w:p>
    <w:p w:rsidR="005F085A" w:rsidRPr="001F1BB0" w:rsidRDefault="005F085A" w:rsidP="005F085A">
      <w:pPr>
        <w:adjustRightInd w:val="0"/>
        <w:jc w:val="both"/>
      </w:pPr>
      <w:r w:rsidRPr="001F1BB0">
        <w:t>Kısa musluk (TS EN 200 kalite belgesine haiz Birinci Sınıf) 15 Ø mm. (1/2'') armatürlerin işyerinde temini ve yerine montajı</w:t>
      </w:r>
    </w:p>
    <w:p w:rsidR="005F085A" w:rsidRPr="001F1BB0" w:rsidRDefault="005F085A" w:rsidP="005F085A">
      <w:pPr>
        <w:adjustRightInd w:val="0"/>
        <w:jc w:val="both"/>
        <w:rPr>
          <w:b/>
        </w:rPr>
      </w:pPr>
    </w:p>
    <w:p w:rsidR="005F085A" w:rsidRPr="001F1BB0" w:rsidRDefault="005F085A" w:rsidP="005F085A">
      <w:pPr>
        <w:adjustRightInd w:val="0"/>
        <w:jc w:val="both"/>
        <w:rPr>
          <w:b/>
        </w:rPr>
      </w:pPr>
      <w:r w:rsidRPr="001F1BB0">
        <w:rPr>
          <w:b/>
        </w:rPr>
        <w:t>ÖZEL 03- Gömme Rezervuar (Ad)</w:t>
      </w:r>
    </w:p>
    <w:p w:rsidR="005F085A" w:rsidRPr="001F1BB0" w:rsidRDefault="005F085A" w:rsidP="005F085A">
      <w:pPr>
        <w:adjustRightInd w:val="0"/>
        <w:jc w:val="both"/>
      </w:pPr>
      <w:r w:rsidRPr="001F1BB0">
        <w:t>Tarifi:  Alaturka Wc için</w:t>
      </w:r>
    </w:p>
    <w:p w:rsidR="005F085A" w:rsidRPr="001F1BB0" w:rsidRDefault="005F085A" w:rsidP="005F085A">
      <w:pPr>
        <w:adjustRightInd w:val="0"/>
        <w:jc w:val="both"/>
      </w:pPr>
      <w:r w:rsidRPr="001F1BB0">
        <w:t xml:space="preserve"> </w:t>
      </w:r>
    </w:p>
    <w:p w:rsidR="005F085A" w:rsidRPr="001F1BB0" w:rsidRDefault="005F085A" w:rsidP="005F085A">
      <w:pPr>
        <w:adjustRightInd w:val="0"/>
        <w:jc w:val="both"/>
        <w:rPr>
          <w:b/>
        </w:rPr>
      </w:pPr>
      <w:r w:rsidRPr="001F1BB0">
        <w:rPr>
          <w:b/>
        </w:rPr>
        <w:t>50x60 CM KONSOLLU BEDENSEL ENGELLİ LAVABO FAYANS CAMLAŞMIŞ ÇİNİ EKSTRA SINIF (Ad)</w:t>
      </w:r>
    </w:p>
    <w:p w:rsidR="005F085A" w:rsidRPr="001F1BB0" w:rsidRDefault="005F085A" w:rsidP="005F085A">
      <w:pPr>
        <w:adjustRightInd w:val="0"/>
        <w:jc w:val="both"/>
        <w:rPr>
          <w:b/>
        </w:rPr>
      </w:pPr>
    </w:p>
    <w:p w:rsidR="005F085A" w:rsidRPr="001F1BB0" w:rsidRDefault="005F085A" w:rsidP="005F085A">
      <w:pPr>
        <w:adjustRightInd w:val="0"/>
        <w:jc w:val="both"/>
        <w:rPr>
          <w:b/>
        </w:rPr>
      </w:pPr>
      <w:r w:rsidRPr="001F1BB0">
        <w:rPr>
          <w:b/>
        </w:rPr>
        <w:t>BEDENSEL ENGELLİ İÇİN, TAKRİBEN 35*70 CM KENDİNDEN REZERVUARLI  ALAFRANGA HELA VE TESİSATI (Ad)</w:t>
      </w:r>
    </w:p>
    <w:p w:rsidR="005F085A" w:rsidRPr="001F1BB0" w:rsidRDefault="005F085A" w:rsidP="005F085A">
      <w:pPr>
        <w:adjustRightInd w:val="0"/>
        <w:jc w:val="both"/>
      </w:pPr>
      <w:r w:rsidRPr="001F1BB0">
        <w:t>Üzerine rezervuar konabilir aralıklı beyaz renkte (camlaşmış çini) fayanstan, kalite belgeli, taşı; en az 13 lt.'lik fayanstan komple rezervuarı sert plastikten oturma yeri ve kapağı; 15 lt.'lik pirinçten kromajlı kalite belgeli rezervuar ara ve taharet muslukları bakır borusu, rozetleri ve kromajlı tespit vida ve takozları ile birlikte işyerinde temini, yerine montajı ve işler halde teslimi. (TS 800/3)</w:t>
      </w:r>
    </w:p>
    <w:p w:rsidR="005F085A" w:rsidRPr="001F1BB0" w:rsidRDefault="005F085A" w:rsidP="005F085A">
      <w:pPr>
        <w:adjustRightInd w:val="0"/>
        <w:jc w:val="both"/>
      </w:pPr>
    </w:p>
    <w:p w:rsidR="005F085A" w:rsidRPr="001F1BB0" w:rsidRDefault="005F085A" w:rsidP="005F085A">
      <w:pPr>
        <w:adjustRightInd w:val="0"/>
        <w:jc w:val="both"/>
        <w:rPr>
          <w:b/>
        </w:rPr>
      </w:pPr>
      <w:r w:rsidRPr="001F1BB0">
        <w:rPr>
          <w:b/>
        </w:rPr>
        <w:t>ENGELLİLER İÇİN KATLANABİLİR TUTUNMA BARI (Ad)</w:t>
      </w:r>
    </w:p>
    <w:p w:rsidR="005F085A" w:rsidRPr="001F1BB0" w:rsidRDefault="005F085A" w:rsidP="005F085A">
      <w:pPr>
        <w:adjustRightInd w:val="0"/>
        <w:jc w:val="both"/>
      </w:pPr>
      <w:r w:rsidRPr="001F1BB0">
        <w:t> Paslanmaz çelik üzeri krom kaplama takriben 700*740 mm, min Ø30 mm (Krom kaplama yerine püskürtme boyalı olduğu takdirde montajlı fiyatlar %10 eksiltilerek, montaj bedelleri eksiltilmeden ödenir)</w:t>
      </w:r>
    </w:p>
    <w:p w:rsidR="005F085A" w:rsidRPr="001F1BB0" w:rsidRDefault="005F085A" w:rsidP="005F085A">
      <w:pPr>
        <w:adjustRightInd w:val="0"/>
        <w:jc w:val="both"/>
      </w:pPr>
    </w:p>
    <w:p w:rsidR="005F085A" w:rsidRPr="001F1BB0" w:rsidRDefault="005F085A" w:rsidP="005F085A">
      <w:pPr>
        <w:adjustRightInd w:val="0"/>
        <w:jc w:val="both"/>
        <w:rPr>
          <w:b/>
        </w:rPr>
      </w:pPr>
      <w:r w:rsidRPr="001F1BB0">
        <w:rPr>
          <w:b/>
        </w:rPr>
        <w:t>ENGELLİLER İÇİN TUTUNMA BARI (Ad)</w:t>
      </w:r>
    </w:p>
    <w:p w:rsidR="005F085A" w:rsidRPr="001F1BB0" w:rsidRDefault="005F085A" w:rsidP="005F085A">
      <w:pPr>
        <w:adjustRightInd w:val="0"/>
        <w:jc w:val="both"/>
      </w:pPr>
      <w:r w:rsidRPr="001F1BB0">
        <w:t xml:space="preserve">Paslanmaz çelik üzeri krom kaplama takriben </w:t>
      </w:r>
      <w:smartTag w:uri="urn:schemas-microsoft-com:office:smarttags" w:element="metricconverter">
        <w:smartTagPr>
          <w:attr w:name="ProductID" w:val="600 mm"/>
        </w:smartTagPr>
        <w:r w:rsidRPr="001F1BB0">
          <w:t>600 mm</w:t>
        </w:r>
      </w:smartTag>
      <w:r w:rsidRPr="001F1BB0">
        <w:t>, min Ø30 mm (Krom kaplama yerine püskürtme boyalı olduğu takdirde montajlı fiyatlar %10 eksiltilerek. montaj bedelleri eksiltilmeden ödenir.)</w:t>
      </w:r>
    </w:p>
    <w:p w:rsidR="005F085A" w:rsidRPr="001F1BB0" w:rsidRDefault="005F085A" w:rsidP="005F085A">
      <w:pPr>
        <w:adjustRightInd w:val="0"/>
        <w:jc w:val="both"/>
      </w:pPr>
    </w:p>
    <w:p w:rsidR="005F085A" w:rsidRPr="001F1BB0" w:rsidRDefault="005F085A" w:rsidP="005F085A">
      <w:pPr>
        <w:adjustRightInd w:val="0"/>
        <w:jc w:val="both"/>
        <w:rPr>
          <w:b/>
          <w:bCs/>
          <w:lang w:eastAsia="tr-TR"/>
        </w:rPr>
      </w:pPr>
      <w:r w:rsidRPr="001F1BB0">
        <w:rPr>
          <w:b/>
          <w:bCs/>
          <w:lang w:eastAsia="tr-TR"/>
        </w:rPr>
        <w:t>Sıvı sabun makinası (Ad)</w:t>
      </w:r>
    </w:p>
    <w:p w:rsidR="005F085A" w:rsidRPr="001F1BB0" w:rsidRDefault="005F085A" w:rsidP="005F085A">
      <w:pPr>
        <w:adjustRightInd w:val="0"/>
        <w:jc w:val="both"/>
        <w:rPr>
          <w:lang w:eastAsia="tr-TR"/>
        </w:rPr>
      </w:pPr>
      <w:r w:rsidRPr="001F1BB0">
        <w:rPr>
          <w:lang w:eastAsia="tr-TR"/>
        </w:rPr>
        <w:t>Tarifi : (TSE kalite belgili) Haznesine konulan sıvı sabunu mevcut kola bir defa basmak suretiyle el yıkamaya yeterli miktarda sıvı sabun akıtan, basma kotunun gövde ile birlestigi noktadan itibaren 27,8x11.7x10.9 cm. boyutlarında emme basma sistemi ile çalısan, paslanmaz çelik ve ABS plastik kaplı gövdeli, 400 gr. sıvı sabun alan plastik sıvı sabun siseli, duvara dubel ve vida ile montajı yapılabilen sıvı sabun makinesinin isyerine temini ve montajı ile isler halde teslimi.</w:t>
      </w:r>
    </w:p>
    <w:p w:rsidR="005F085A" w:rsidRPr="001F1BB0" w:rsidRDefault="005F085A" w:rsidP="005F085A">
      <w:pPr>
        <w:adjustRightInd w:val="0"/>
        <w:jc w:val="both"/>
        <w:rPr>
          <w:b/>
          <w:bCs/>
          <w:lang w:eastAsia="tr-TR"/>
        </w:rPr>
      </w:pPr>
    </w:p>
    <w:p w:rsidR="005F085A" w:rsidRPr="001F1BB0" w:rsidRDefault="005F085A" w:rsidP="005F085A">
      <w:pPr>
        <w:adjustRightInd w:val="0"/>
        <w:jc w:val="both"/>
        <w:rPr>
          <w:b/>
          <w:bCs/>
          <w:lang w:eastAsia="tr-TR"/>
        </w:rPr>
      </w:pPr>
      <w:r w:rsidRPr="001F1BB0">
        <w:rPr>
          <w:b/>
          <w:bCs/>
          <w:lang w:eastAsia="tr-TR"/>
        </w:rPr>
        <w:t>Paslanmaz çelik ka</w:t>
      </w:r>
      <w:r w:rsidRPr="001F1BB0">
        <w:rPr>
          <w:lang w:eastAsia="tr-TR"/>
        </w:rPr>
        <w:t>g</w:t>
      </w:r>
      <w:r w:rsidRPr="001F1BB0">
        <w:rPr>
          <w:b/>
          <w:bCs/>
          <w:lang w:eastAsia="tr-TR"/>
        </w:rPr>
        <w:t>ıtlık (Ad)</w:t>
      </w:r>
    </w:p>
    <w:p w:rsidR="005F085A" w:rsidRPr="001F1BB0" w:rsidRDefault="005F085A" w:rsidP="005F085A">
      <w:pPr>
        <w:adjustRightInd w:val="0"/>
        <w:jc w:val="both"/>
        <w:rPr>
          <w:lang w:eastAsia="tr-TR"/>
        </w:rPr>
      </w:pPr>
      <w:r w:rsidRPr="001F1BB0">
        <w:rPr>
          <w:lang w:eastAsia="tr-TR"/>
        </w:rPr>
        <w:t>Tarifi : Paslanmaz çelik sacdan kagıtlıgın kromajlı tespit vidalan ve özel takoz veya dubelleri ile birlikte isyerinde temini ve yerine montajı</w:t>
      </w:r>
    </w:p>
    <w:p w:rsidR="005F085A" w:rsidRPr="001F1BB0" w:rsidRDefault="005F085A" w:rsidP="005F085A">
      <w:pPr>
        <w:adjustRightInd w:val="0"/>
        <w:jc w:val="both"/>
        <w:rPr>
          <w:b/>
          <w:bCs/>
          <w:lang w:eastAsia="tr-TR"/>
        </w:rPr>
      </w:pPr>
    </w:p>
    <w:p w:rsidR="00550A70" w:rsidRDefault="00550A70" w:rsidP="005F085A">
      <w:pPr>
        <w:adjustRightInd w:val="0"/>
        <w:jc w:val="both"/>
        <w:rPr>
          <w:b/>
          <w:bCs/>
          <w:lang w:eastAsia="tr-TR"/>
        </w:rPr>
      </w:pPr>
    </w:p>
    <w:p w:rsidR="00B078E8" w:rsidRPr="00B078E8" w:rsidRDefault="00550A70" w:rsidP="005E22AD">
      <w:pPr>
        <w:widowControl/>
        <w:shd w:val="clear" w:color="auto" w:fill="FFFFFF"/>
        <w:autoSpaceDE/>
        <w:autoSpaceDN/>
        <w:spacing w:after="180" w:line="360" w:lineRule="atLeast"/>
        <w:jc w:val="both"/>
        <w:rPr>
          <w:rFonts w:ascii="Arial" w:hAnsi="Arial" w:cs="Arial"/>
          <w:color w:val="0A0A0A"/>
          <w:lang w:eastAsia="tr-TR"/>
        </w:rPr>
      </w:pPr>
      <w:r w:rsidRPr="00B078E8">
        <w:rPr>
          <w:b/>
          <w:bCs/>
          <w:sz w:val="24"/>
          <w:szCs w:val="24"/>
          <w:lang w:eastAsia="tr-TR"/>
        </w:rPr>
        <w:lastRenderedPageBreak/>
        <w:t>Manuel Kagıt Havlu Makinası:</w:t>
      </w:r>
      <w:r w:rsidR="00B078E8" w:rsidRPr="00B078E8">
        <w:rPr>
          <w:rFonts w:ascii="Arial" w:hAnsi="Arial" w:cs="Arial"/>
          <w:b/>
          <w:bCs/>
          <w:color w:val="0A0A0A"/>
          <w:sz w:val="24"/>
          <w:szCs w:val="24"/>
          <w:lang w:eastAsia="tr-TR"/>
        </w:rPr>
        <w:t xml:space="preserve"> </w:t>
      </w:r>
      <w:r w:rsidR="00B078E8" w:rsidRPr="00B078E8">
        <w:rPr>
          <w:rFonts w:ascii="Arial" w:hAnsi="Arial" w:cs="Arial"/>
          <w:color w:val="0A0A0A"/>
          <w:lang w:eastAsia="tr-TR"/>
        </w:rPr>
        <w:t xml:space="preserve">Çoğunlukla darbelere dayanıklı 1. sınıf ABS plastik malzemeden </w:t>
      </w:r>
      <w:r w:rsidR="005E22AD">
        <w:rPr>
          <w:rFonts w:ascii="Arial" w:hAnsi="Arial" w:cs="Arial"/>
          <w:color w:val="0A0A0A"/>
          <w:lang w:eastAsia="tr-TR"/>
        </w:rPr>
        <w:t>,</w:t>
      </w:r>
      <w:r w:rsidR="00B078E8" w:rsidRPr="00B078E8">
        <w:rPr>
          <w:rFonts w:ascii="Arial" w:hAnsi="Arial" w:cs="Arial"/>
          <w:color w:val="0A0A0A"/>
          <w:lang w:eastAsia="tr-TR"/>
        </w:rPr>
        <w:t>manuel olarak mekanik bir kol veya çekme mekanizmasıyla çalışır. Genellikle dokunmadan veya sadece kağıdın ucuna dokunarak ("autocut") kullanım sağla</w:t>
      </w:r>
      <w:r w:rsidR="005E22AD">
        <w:rPr>
          <w:rFonts w:ascii="Arial" w:hAnsi="Arial" w:cs="Arial"/>
          <w:color w:val="0A0A0A"/>
          <w:lang w:eastAsia="tr-TR"/>
        </w:rPr>
        <w:t>malı</w:t>
      </w:r>
      <w:r w:rsidR="00B078E8" w:rsidRPr="00B078E8">
        <w:rPr>
          <w:rFonts w:ascii="Arial" w:hAnsi="Arial" w:cs="Arial"/>
          <w:color w:val="0A0A0A"/>
          <w:lang w:eastAsia="tr-TR"/>
        </w:rPr>
        <w:t>. kağıt çıkış boyutu (</w:t>
      </w:r>
      <w:r w:rsidR="00B078E8" w:rsidRPr="00B078E8">
        <w:rPr>
          <w:lang w:eastAsia="tr-TR"/>
        </w:rPr>
        <w:t xml:space="preserve">15-40 </w:t>
      </w:r>
      <w:r w:rsidR="00B078E8" w:rsidRPr="00B078E8">
        <w:rPr>
          <w:rFonts w:ascii="Arial" w:hAnsi="Arial" w:cs="Arial"/>
          <w:color w:val="0A0A0A"/>
          <w:lang w:eastAsia="tr-TR"/>
        </w:rPr>
        <w:t>cm arası) ayarlanabilir. Büyük boy rulo havlu (min 19-26 cm) veya Z-katlama (yaklaşık  200 yaprak) kapasitesine sahiptir.</w:t>
      </w:r>
    </w:p>
    <w:p w:rsidR="00B078E8" w:rsidRPr="00B078E8" w:rsidRDefault="00B078E8" w:rsidP="00B078E8">
      <w:pPr>
        <w:widowControl/>
        <w:shd w:val="clear" w:color="auto" w:fill="FFFFFF"/>
        <w:autoSpaceDE/>
        <w:autoSpaceDN/>
        <w:spacing w:after="180" w:line="360" w:lineRule="atLeast"/>
        <w:rPr>
          <w:lang w:eastAsia="tr-TR"/>
        </w:rPr>
      </w:pPr>
    </w:p>
    <w:p w:rsidR="005F085A" w:rsidRPr="001F1BB0" w:rsidRDefault="005F085A" w:rsidP="005F085A">
      <w:pPr>
        <w:adjustRightInd w:val="0"/>
        <w:jc w:val="both"/>
        <w:rPr>
          <w:bCs/>
          <w:lang w:eastAsia="tr-TR"/>
        </w:rPr>
      </w:pPr>
    </w:p>
    <w:p w:rsidR="005F085A" w:rsidRPr="001F1BB0" w:rsidRDefault="005F085A" w:rsidP="005F085A">
      <w:pPr>
        <w:adjustRightInd w:val="0"/>
        <w:jc w:val="both"/>
        <w:rPr>
          <w:b/>
          <w:bCs/>
          <w:lang w:eastAsia="tr-TR"/>
        </w:rPr>
      </w:pPr>
      <w:r w:rsidRPr="001F1BB0">
        <w:rPr>
          <w:b/>
          <w:bCs/>
          <w:lang w:eastAsia="tr-TR"/>
        </w:rPr>
        <w:t>So</w:t>
      </w:r>
      <w:r w:rsidRPr="001F1BB0">
        <w:rPr>
          <w:lang w:eastAsia="tr-TR"/>
        </w:rPr>
        <w:t>g</w:t>
      </w:r>
      <w:r w:rsidRPr="001F1BB0">
        <w:rPr>
          <w:b/>
          <w:bCs/>
          <w:lang w:eastAsia="tr-TR"/>
        </w:rPr>
        <w:t>uk su sayacı 20 Ø mm vidalı (Ad)</w:t>
      </w:r>
    </w:p>
    <w:p w:rsidR="005F085A" w:rsidRPr="001F1BB0" w:rsidRDefault="005F085A" w:rsidP="005F085A">
      <w:pPr>
        <w:adjustRightInd w:val="0"/>
        <w:jc w:val="both"/>
        <w:rPr>
          <w:b/>
          <w:bCs/>
          <w:lang w:eastAsia="tr-TR"/>
        </w:rPr>
      </w:pPr>
      <w:r w:rsidRPr="001F1BB0">
        <w:rPr>
          <w:lang w:eastAsia="tr-TR"/>
        </w:rPr>
        <w:t>Tarifi : TS 824 ve ISO 4064-1 e uygun , içerisinden geçen su miktarını m3 cinsinden ölçerek numaratörüne yansıtan ve en az m3 birirmini virgülden sonra üç haneli yazabilen numaratöre sahip, yöre sular idaresinin kabul edecegi , iki basında baglantı rakorları bulunan soguk su sayacının is yerinde temini ve montajı.Soguk su sayaçları, sanayi ve ticaret bakanlıgının 26.04.2002/24737 tarihli 75/33 AT yönetmeligine, Sıcak su sayaçları ise 05.05.2002/24746 tarihli 79/830/AT yönetmeligine uygun olacaktır</w:t>
      </w:r>
    </w:p>
    <w:p w:rsidR="000E38EC" w:rsidRDefault="000E38EC" w:rsidP="000E38EC">
      <w:pPr>
        <w:adjustRightInd w:val="0"/>
        <w:jc w:val="both"/>
        <w:rPr>
          <w:b/>
          <w:bCs/>
          <w:lang w:eastAsia="tr-TR"/>
        </w:rPr>
      </w:pPr>
    </w:p>
    <w:p w:rsidR="000E38EC" w:rsidRPr="001F1BB0" w:rsidRDefault="000E38EC" w:rsidP="000E38EC">
      <w:pPr>
        <w:adjustRightInd w:val="0"/>
        <w:jc w:val="both"/>
        <w:rPr>
          <w:b/>
          <w:bCs/>
          <w:lang w:eastAsia="tr-TR"/>
        </w:rPr>
      </w:pPr>
    </w:p>
    <w:p w:rsidR="0012137E" w:rsidRDefault="000E38EC" w:rsidP="000E38EC">
      <w:pPr>
        <w:pStyle w:val="Balk2"/>
        <w:tabs>
          <w:tab w:val="left" w:pos="1417"/>
        </w:tabs>
      </w:pPr>
      <w:r>
        <w:rPr>
          <w:spacing w:val="-2"/>
        </w:rPr>
        <w:t>Etajer</w:t>
      </w:r>
    </w:p>
    <w:p w:rsidR="0012137E" w:rsidRDefault="00E9112E">
      <w:pPr>
        <w:pStyle w:val="ListeParagraf"/>
        <w:numPr>
          <w:ilvl w:val="0"/>
          <w:numId w:val="2"/>
        </w:numPr>
        <w:tabs>
          <w:tab w:val="left" w:pos="860"/>
        </w:tabs>
        <w:spacing w:before="36" w:line="273" w:lineRule="auto"/>
        <w:ind w:right="315"/>
        <w:rPr>
          <w:sz w:val="24"/>
        </w:rPr>
      </w:pPr>
      <w:r>
        <w:rPr>
          <w:sz w:val="24"/>
        </w:rPr>
        <w:t>Kendinden konsollu aşağıdaki cins ve ölçülerde beyaz renkten etajeri; özel takoz veya dübelle ve pirinç tutturma vidaları ile birlikte işyerinde temini ve yerine montajı yapılacaktır.</w:t>
      </w:r>
    </w:p>
    <w:p w:rsidR="0012137E" w:rsidRPr="000E38EC" w:rsidRDefault="00E9112E">
      <w:pPr>
        <w:pStyle w:val="ListeParagraf"/>
        <w:numPr>
          <w:ilvl w:val="0"/>
          <w:numId w:val="2"/>
        </w:numPr>
        <w:tabs>
          <w:tab w:val="left" w:pos="860"/>
        </w:tabs>
        <w:spacing w:before="3" w:line="276" w:lineRule="auto"/>
        <w:ind w:right="312"/>
        <w:rPr>
          <w:sz w:val="24"/>
        </w:rPr>
      </w:pPr>
      <w:r>
        <w:rPr>
          <w:sz w:val="24"/>
        </w:rPr>
        <w:t xml:space="preserve">Etejerlerin, TS 13420 standardında tarif edilen tanıma uygun, ürün üzerinde görünür bölgede hiçbir şekilde silinmeyen, ABY (Anti Bakteriyel Yüzey) logolu, antibakteriyel özellikli </w:t>
      </w:r>
      <w:r>
        <w:rPr>
          <w:spacing w:val="-2"/>
          <w:sz w:val="24"/>
        </w:rPr>
        <w:t>olacaktır.</w:t>
      </w:r>
    </w:p>
    <w:p w:rsidR="000E38EC" w:rsidRPr="00283148" w:rsidRDefault="000E38EC" w:rsidP="00F067A9">
      <w:pPr>
        <w:pStyle w:val="ListeParagraf"/>
        <w:tabs>
          <w:tab w:val="left" w:pos="860"/>
        </w:tabs>
        <w:spacing w:before="3" w:line="276" w:lineRule="auto"/>
        <w:ind w:right="312" w:firstLine="0"/>
        <w:rPr>
          <w:sz w:val="24"/>
        </w:rPr>
      </w:pPr>
    </w:p>
    <w:p w:rsidR="00283148" w:rsidRDefault="00283148" w:rsidP="00283148">
      <w:pPr>
        <w:pStyle w:val="ListeParagraf"/>
        <w:tabs>
          <w:tab w:val="left" w:pos="860"/>
        </w:tabs>
        <w:spacing w:before="3" w:line="276" w:lineRule="auto"/>
        <w:ind w:right="312" w:firstLine="0"/>
        <w:rPr>
          <w:sz w:val="24"/>
        </w:rPr>
      </w:pPr>
    </w:p>
    <w:p w:rsidR="0012137E" w:rsidRDefault="0012137E">
      <w:pPr>
        <w:pStyle w:val="GvdeMetni"/>
        <w:spacing w:before="42"/>
        <w:jc w:val="left"/>
      </w:pPr>
    </w:p>
    <w:p w:rsidR="0012137E" w:rsidRDefault="00E9112E">
      <w:pPr>
        <w:pStyle w:val="Balk2"/>
        <w:numPr>
          <w:ilvl w:val="3"/>
          <w:numId w:val="5"/>
        </w:numPr>
        <w:tabs>
          <w:tab w:val="left" w:pos="1417"/>
        </w:tabs>
        <w:spacing w:before="1"/>
        <w:ind w:left="1417" w:hanging="789"/>
        <w:jc w:val="both"/>
      </w:pPr>
      <w:r>
        <w:t>Antibakteriyel</w:t>
      </w:r>
      <w:r>
        <w:rPr>
          <w:spacing w:val="-2"/>
        </w:rPr>
        <w:t xml:space="preserve"> </w:t>
      </w:r>
      <w:r>
        <w:t>Gömme Rezervuarlı Alaturka Tuvalet</w:t>
      </w:r>
      <w:r>
        <w:rPr>
          <w:spacing w:val="-2"/>
        </w:rPr>
        <w:t xml:space="preserve"> </w:t>
      </w:r>
      <w:r>
        <w:rPr>
          <w:spacing w:val="-4"/>
        </w:rPr>
        <w:t>Seti</w:t>
      </w:r>
    </w:p>
    <w:p w:rsidR="0012137E" w:rsidRDefault="00E9112E">
      <w:pPr>
        <w:pStyle w:val="GvdeMetni"/>
        <w:spacing w:before="156" w:line="276" w:lineRule="auto"/>
        <w:ind w:left="628" w:right="309"/>
      </w:pPr>
      <w:r>
        <w:t>Beyaz renkte, 4 köşeli hela taşı; TS-EN 274-1-2-3' e uygun 6 cm. koku fermetürlü, ø100 mm.lik pik sifonu ve pik çanağı veya 100 mm.lik PVC'den yekpare yapılmış 80°C sıcaklığa ve asitlere dayanıklı</w:t>
      </w:r>
      <w:r>
        <w:rPr>
          <w:spacing w:val="-10"/>
        </w:rPr>
        <w:t xml:space="preserve"> </w:t>
      </w:r>
      <w:r>
        <w:t>6</w:t>
      </w:r>
      <w:r>
        <w:rPr>
          <w:spacing w:val="-12"/>
        </w:rPr>
        <w:t xml:space="preserve"> </w:t>
      </w:r>
      <w:r>
        <w:t>cm.</w:t>
      </w:r>
      <w:r>
        <w:rPr>
          <w:spacing w:val="-12"/>
        </w:rPr>
        <w:t xml:space="preserve"> </w:t>
      </w:r>
      <w:r>
        <w:t>koku</w:t>
      </w:r>
      <w:r>
        <w:rPr>
          <w:spacing w:val="-10"/>
        </w:rPr>
        <w:t xml:space="preserve"> </w:t>
      </w:r>
      <w:r>
        <w:t>fermetürlü</w:t>
      </w:r>
      <w:r>
        <w:rPr>
          <w:spacing w:val="-12"/>
        </w:rPr>
        <w:t xml:space="preserve"> </w:t>
      </w:r>
      <w:r>
        <w:t>alaturka</w:t>
      </w:r>
      <w:r>
        <w:rPr>
          <w:spacing w:val="-11"/>
        </w:rPr>
        <w:t xml:space="preserve"> </w:t>
      </w:r>
      <w:r>
        <w:t>hela</w:t>
      </w:r>
      <w:r>
        <w:rPr>
          <w:spacing w:val="-11"/>
        </w:rPr>
        <w:t xml:space="preserve"> </w:t>
      </w:r>
      <w:r>
        <w:t>sifonu;</w:t>
      </w:r>
      <w:r>
        <w:rPr>
          <w:spacing w:val="-12"/>
        </w:rPr>
        <w:t xml:space="preserve"> </w:t>
      </w:r>
      <w:r>
        <w:t>en</w:t>
      </w:r>
      <w:r>
        <w:rPr>
          <w:spacing w:val="-14"/>
        </w:rPr>
        <w:t xml:space="preserve"> </w:t>
      </w:r>
      <w:r>
        <w:t>12164,</w:t>
      </w:r>
      <w:r>
        <w:rPr>
          <w:spacing w:val="-12"/>
        </w:rPr>
        <w:t xml:space="preserve"> </w:t>
      </w:r>
      <w:r>
        <w:t>TS</w:t>
      </w:r>
      <w:r>
        <w:rPr>
          <w:spacing w:val="-10"/>
        </w:rPr>
        <w:t xml:space="preserve"> </w:t>
      </w:r>
      <w:r>
        <w:t>EN</w:t>
      </w:r>
      <w:r>
        <w:rPr>
          <w:spacing w:val="-10"/>
        </w:rPr>
        <w:t xml:space="preserve"> </w:t>
      </w:r>
      <w:r>
        <w:t>12165</w:t>
      </w:r>
      <w:r>
        <w:rPr>
          <w:spacing w:val="-12"/>
        </w:rPr>
        <w:t xml:space="preserve"> </w:t>
      </w:r>
      <w:r>
        <w:t>standartlarına</w:t>
      </w:r>
      <w:r>
        <w:rPr>
          <w:spacing w:val="-12"/>
        </w:rPr>
        <w:t xml:space="preserve"> </w:t>
      </w:r>
      <w:r>
        <w:t>uygun hammaddeden üretilmiş, TS EN 248 yüzey standart gerekliliklerine TS EN 200'e uygun musluk; duvar içine monte edilen plastik ve paslanmaz çelik aksamlı rezervuar TS EN 14055+A1 ,TS EN 10088-1/2/3 'e uygun; montaj elemanları ile birlikte işyerine temini ve montajı yapılacaktır. Ürünler</w:t>
      </w:r>
      <w:r>
        <w:rPr>
          <w:spacing w:val="-15"/>
        </w:rPr>
        <w:t xml:space="preserve"> </w:t>
      </w:r>
      <w:r>
        <w:t>305/2011</w:t>
      </w:r>
      <w:r>
        <w:rPr>
          <w:spacing w:val="-15"/>
        </w:rPr>
        <w:t xml:space="preserve"> </w:t>
      </w:r>
      <w:r>
        <w:t>Yapı</w:t>
      </w:r>
      <w:r>
        <w:rPr>
          <w:spacing w:val="-15"/>
        </w:rPr>
        <w:t xml:space="preserve"> </w:t>
      </w:r>
      <w:r>
        <w:t>Malzemeleri</w:t>
      </w:r>
      <w:r>
        <w:rPr>
          <w:spacing w:val="-15"/>
        </w:rPr>
        <w:t xml:space="preserve"> </w:t>
      </w:r>
      <w:r>
        <w:t>Yönetmeliğine</w:t>
      </w:r>
      <w:r>
        <w:rPr>
          <w:spacing w:val="-15"/>
        </w:rPr>
        <w:t xml:space="preserve"> </w:t>
      </w:r>
      <w:r>
        <w:t>uygun,</w:t>
      </w:r>
      <w:r>
        <w:rPr>
          <w:spacing w:val="-15"/>
        </w:rPr>
        <w:t xml:space="preserve"> </w:t>
      </w:r>
      <w:r>
        <w:t>CE</w:t>
      </w:r>
      <w:r>
        <w:rPr>
          <w:spacing w:val="-15"/>
        </w:rPr>
        <w:t xml:space="preserve"> </w:t>
      </w:r>
      <w:r>
        <w:t>uygunluk</w:t>
      </w:r>
      <w:r>
        <w:rPr>
          <w:spacing w:val="-15"/>
        </w:rPr>
        <w:t xml:space="preserve"> </w:t>
      </w:r>
      <w:r>
        <w:t>işareti</w:t>
      </w:r>
      <w:r>
        <w:rPr>
          <w:spacing w:val="-15"/>
        </w:rPr>
        <w:t xml:space="preserve"> </w:t>
      </w:r>
      <w:r>
        <w:t>ile</w:t>
      </w:r>
      <w:r>
        <w:rPr>
          <w:spacing w:val="-15"/>
        </w:rPr>
        <w:t xml:space="preserve"> </w:t>
      </w:r>
      <w:r>
        <w:t>olarak</w:t>
      </w:r>
      <w:r>
        <w:rPr>
          <w:spacing w:val="-15"/>
        </w:rPr>
        <w:t xml:space="preserve"> </w:t>
      </w:r>
      <w:r>
        <w:t>piyasaya arz edilmiş olacaktır.</w:t>
      </w:r>
    </w:p>
    <w:p w:rsidR="0012137E" w:rsidRDefault="00E9112E">
      <w:pPr>
        <w:pStyle w:val="Balk2"/>
        <w:numPr>
          <w:ilvl w:val="3"/>
          <w:numId w:val="5"/>
        </w:numPr>
        <w:tabs>
          <w:tab w:val="left" w:pos="1417"/>
        </w:tabs>
        <w:spacing w:before="125"/>
        <w:ind w:left="1417" w:hanging="789"/>
        <w:jc w:val="both"/>
      </w:pPr>
      <w:r>
        <w:t>Eviye</w:t>
      </w:r>
      <w:r>
        <w:rPr>
          <w:spacing w:val="-3"/>
        </w:rPr>
        <w:t xml:space="preserve"> </w:t>
      </w:r>
      <w:r>
        <w:rPr>
          <w:spacing w:val="-2"/>
        </w:rPr>
        <w:t>tesisatı</w:t>
      </w:r>
    </w:p>
    <w:p w:rsidR="0012137E" w:rsidRDefault="00E9112E">
      <w:pPr>
        <w:pStyle w:val="GvdeMetni"/>
        <w:spacing w:before="158" w:line="276" w:lineRule="auto"/>
        <w:ind w:left="628" w:right="310"/>
      </w:pPr>
      <w:r>
        <w:t>Bir</w:t>
      </w:r>
      <w:r>
        <w:rPr>
          <w:spacing w:val="-5"/>
        </w:rPr>
        <w:t xml:space="preserve"> </w:t>
      </w:r>
      <w:r>
        <w:t>gözlü</w:t>
      </w:r>
      <w:r>
        <w:rPr>
          <w:spacing w:val="-7"/>
        </w:rPr>
        <w:t xml:space="preserve"> </w:t>
      </w:r>
      <w:r>
        <w:t>eviyeler</w:t>
      </w:r>
      <w:r>
        <w:rPr>
          <w:spacing w:val="-10"/>
        </w:rPr>
        <w:t xml:space="preserve"> </w:t>
      </w:r>
      <w:r>
        <w:t>ile</w:t>
      </w:r>
      <w:r>
        <w:rPr>
          <w:spacing w:val="-3"/>
        </w:rPr>
        <w:t xml:space="preserve"> </w:t>
      </w:r>
      <w:r>
        <w:t>birlikte</w:t>
      </w:r>
      <w:r>
        <w:rPr>
          <w:spacing w:val="-7"/>
        </w:rPr>
        <w:t xml:space="preserve"> </w:t>
      </w:r>
      <w:r>
        <w:t>kullanılmak</w:t>
      </w:r>
      <w:r>
        <w:rPr>
          <w:spacing w:val="-7"/>
        </w:rPr>
        <w:t xml:space="preserve"> </w:t>
      </w:r>
      <w:r>
        <w:t>üzere;</w:t>
      </w:r>
      <w:r>
        <w:rPr>
          <w:spacing w:val="-7"/>
        </w:rPr>
        <w:t xml:space="preserve"> </w:t>
      </w:r>
      <w:r>
        <w:t>TS</w:t>
      </w:r>
      <w:r>
        <w:rPr>
          <w:spacing w:val="-5"/>
        </w:rPr>
        <w:t xml:space="preserve"> </w:t>
      </w:r>
      <w:r>
        <w:t>EN</w:t>
      </w:r>
      <w:r>
        <w:rPr>
          <w:spacing w:val="-7"/>
        </w:rPr>
        <w:t xml:space="preserve"> </w:t>
      </w:r>
      <w:r>
        <w:t>200</w:t>
      </w:r>
      <w:r>
        <w:rPr>
          <w:spacing w:val="-7"/>
        </w:rPr>
        <w:t xml:space="preserve"> </w:t>
      </w:r>
      <w:r>
        <w:t>veya</w:t>
      </w:r>
      <w:r>
        <w:rPr>
          <w:spacing w:val="-6"/>
        </w:rPr>
        <w:t xml:space="preserve"> </w:t>
      </w:r>
      <w:r>
        <w:t>TS</w:t>
      </w:r>
      <w:r>
        <w:rPr>
          <w:spacing w:val="-9"/>
        </w:rPr>
        <w:t xml:space="preserve"> </w:t>
      </w:r>
      <w:r>
        <w:t>EN</w:t>
      </w:r>
      <w:r>
        <w:rPr>
          <w:spacing w:val="-5"/>
        </w:rPr>
        <w:t xml:space="preserve"> </w:t>
      </w:r>
      <w:r>
        <w:t>817</w:t>
      </w:r>
      <w:r>
        <w:rPr>
          <w:spacing w:val="-5"/>
        </w:rPr>
        <w:t xml:space="preserve"> </w:t>
      </w:r>
      <w:r>
        <w:t>'ye</w:t>
      </w:r>
      <w:r>
        <w:rPr>
          <w:spacing w:val="-7"/>
        </w:rPr>
        <w:t xml:space="preserve"> </w:t>
      </w:r>
      <w:r>
        <w:t>uygun</w:t>
      </w:r>
      <w:r>
        <w:rPr>
          <w:spacing w:val="-5"/>
        </w:rPr>
        <w:t xml:space="preserve"> </w:t>
      </w:r>
      <w:r>
        <w:t>15</w:t>
      </w:r>
      <w:r>
        <w:rPr>
          <w:spacing w:val="-7"/>
        </w:rPr>
        <w:t xml:space="preserve"> </w:t>
      </w:r>
      <w:r>
        <w:t>mm.lik pirinçten</w:t>
      </w:r>
      <w:r>
        <w:rPr>
          <w:spacing w:val="36"/>
        </w:rPr>
        <w:t xml:space="preserve"> </w:t>
      </w:r>
      <w:r>
        <w:t>kromajlı</w:t>
      </w:r>
      <w:r>
        <w:rPr>
          <w:spacing w:val="39"/>
        </w:rPr>
        <w:t xml:space="preserve"> </w:t>
      </w:r>
      <w:r>
        <w:t>döner</w:t>
      </w:r>
      <w:r>
        <w:rPr>
          <w:spacing w:val="-12"/>
        </w:rPr>
        <w:t xml:space="preserve"> </w:t>
      </w:r>
      <w:r>
        <w:t>veya</w:t>
      </w:r>
      <w:r>
        <w:rPr>
          <w:spacing w:val="-14"/>
        </w:rPr>
        <w:t xml:space="preserve"> </w:t>
      </w:r>
      <w:r>
        <w:t>sabit</w:t>
      </w:r>
      <w:r>
        <w:rPr>
          <w:spacing w:val="-10"/>
        </w:rPr>
        <w:t xml:space="preserve"> </w:t>
      </w:r>
      <w:r>
        <w:t>borulu</w:t>
      </w:r>
      <w:r>
        <w:rPr>
          <w:spacing w:val="-12"/>
        </w:rPr>
        <w:t xml:space="preserve"> </w:t>
      </w:r>
      <w:r>
        <w:t>veya</w:t>
      </w:r>
      <w:r>
        <w:rPr>
          <w:spacing w:val="-11"/>
        </w:rPr>
        <w:t xml:space="preserve"> </w:t>
      </w:r>
      <w:r>
        <w:t>plastik</w:t>
      </w:r>
      <w:r>
        <w:rPr>
          <w:spacing w:val="-12"/>
        </w:rPr>
        <w:t xml:space="preserve"> </w:t>
      </w:r>
      <w:r>
        <w:t>esaslı</w:t>
      </w:r>
      <w:r>
        <w:rPr>
          <w:spacing w:val="-9"/>
        </w:rPr>
        <w:t xml:space="preserve"> </w:t>
      </w:r>
      <w:r>
        <w:t>(acetal</w:t>
      </w:r>
      <w:r>
        <w:rPr>
          <w:spacing w:val="-10"/>
        </w:rPr>
        <w:t xml:space="preserve"> </w:t>
      </w:r>
      <w:r>
        <w:t>copolymer'den)</w:t>
      </w:r>
      <w:r>
        <w:rPr>
          <w:spacing w:val="-12"/>
        </w:rPr>
        <w:t xml:space="preserve"> </w:t>
      </w:r>
      <w:r>
        <w:t>kalite</w:t>
      </w:r>
      <w:r>
        <w:rPr>
          <w:spacing w:val="-14"/>
        </w:rPr>
        <w:t xml:space="preserve"> </w:t>
      </w:r>
      <w:r>
        <w:t>belgeli 15</w:t>
      </w:r>
      <w:r>
        <w:rPr>
          <w:spacing w:val="-6"/>
        </w:rPr>
        <w:t xml:space="preserve"> </w:t>
      </w:r>
      <w:r>
        <w:t>mm.</w:t>
      </w:r>
      <w:r>
        <w:rPr>
          <w:spacing w:val="-6"/>
        </w:rPr>
        <w:t xml:space="preserve"> </w:t>
      </w:r>
      <w:r>
        <w:t>eviye</w:t>
      </w:r>
      <w:r>
        <w:rPr>
          <w:spacing w:val="-6"/>
        </w:rPr>
        <w:t xml:space="preserve"> </w:t>
      </w:r>
      <w:r>
        <w:t>bataryası;</w:t>
      </w:r>
      <w:r>
        <w:rPr>
          <w:spacing w:val="-6"/>
        </w:rPr>
        <w:t xml:space="preserve"> </w:t>
      </w:r>
      <w:r>
        <w:t>sökülüp</w:t>
      </w:r>
      <w:r>
        <w:rPr>
          <w:spacing w:val="-6"/>
        </w:rPr>
        <w:t xml:space="preserve"> </w:t>
      </w:r>
      <w:r>
        <w:t>temizlenebilir</w:t>
      </w:r>
      <w:r>
        <w:rPr>
          <w:spacing w:val="-4"/>
        </w:rPr>
        <w:t xml:space="preserve"> </w:t>
      </w:r>
      <w:r>
        <w:t>tipten</w:t>
      </w:r>
      <w:r>
        <w:rPr>
          <w:spacing w:val="-6"/>
        </w:rPr>
        <w:t xml:space="preserve"> </w:t>
      </w:r>
      <w:r>
        <w:t>6</w:t>
      </w:r>
      <w:r>
        <w:rPr>
          <w:spacing w:val="-6"/>
        </w:rPr>
        <w:t xml:space="preserve"> </w:t>
      </w:r>
      <w:r>
        <w:t>cm.</w:t>
      </w:r>
      <w:r>
        <w:rPr>
          <w:spacing w:val="-6"/>
        </w:rPr>
        <w:t xml:space="preserve"> </w:t>
      </w:r>
      <w:r>
        <w:t>koku</w:t>
      </w:r>
      <w:r>
        <w:rPr>
          <w:spacing w:val="-6"/>
        </w:rPr>
        <w:t xml:space="preserve"> </w:t>
      </w:r>
      <w:r>
        <w:t>fermetürlü,</w:t>
      </w:r>
      <w:r>
        <w:rPr>
          <w:spacing w:val="-6"/>
        </w:rPr>
        <w:t xml:space="preserve"> </w:t>
      </w:r>
      <w:r>
        <w:t>duvara</w:t>
      </w:r>
      <w:r>
        <w:rPr>
          <w:spacing w:val="-9"/>
        </w:rPr>
        <w:t xml:space="preserve"> </w:t>
      </w:r>
      <w:r>
        <w:t>kadar</w:t>
      </w:r>
      <w:r>
        <w:rPr>
          <w:spacing w:val="-8"/>
        </w:rPr>
        <w:t xml:space="preserve"> </w:t>
      </w:r>
      <w:r>
        <w:t>uzatma parçalı</w:t>
      </w:r>
      <w:r>
        <w:rPr>
          <w:spacing w:val="-1"/>
        </w:rPr>
        <w:t xml:space="preserve"> </w:t>
      </w:r>
      <w:r>
        <w:t>ve</w:t>
      </w:r>
      <w:r>
        <w:rPr>
          <w:spacing w:val="-2"/>
        </w:rPr>
        <w:t xml:space="preserve"> </w:t>
      </w:r>
      <w:r>
        <w:t>rozetli,</w:t>
      </w:r>
      <w:r>
        <w:rPr>
          <w:spacing w:val="-1"/>
        </w:rPr>
        <w:t xml:space="preserve"> </w:t>
      </w:r>
      <w:r>
        <w:t>32</w:t>
      </w:r>
      <w:r>
        <w:rPr>
          <w:spacing w:val="-2"/>
        </w:rPr>
        <w:t xml:space="preserve"> </w:t>
      </w:r>
      <w:r>
        <w:t>mm.lik</w:t>
      </w:r>
      <w:r>
        <w:rPr>
          <w:spacing w:val="-1"/>
        </w:rPr>
        <w:t xml:space="preserve"> </w:t>
      </w:r>
      <w:r>
        <w:t>süzgeçli,</w:t>
      </w:r>
      <w:r>
        <w:rPr>
          <w:spacing w:val="-2"/>
        </w:rPr>
        <w:t xml:space="preserve"> </w:t>
      </w:r>
      <w:r>
        <w:t>pirinçten</w:t>
      </w:r>
      <w:r>
        <w:rPr>
          <w:spacing w:val="-1"/>
        </w:rPr>
        <w:t xml:space="preserve"> </w:t>
      </w:r>
      <w:r>
        <w:t>kromajlı</w:t>
      </w:r>
      <w:r>
        <w:rPr>
          <w:spacing w:val="-2"/>
        </w:rPr>
        <w:t xml:space="preserve"> </w:t>
      </w:r>
      <w:r>
        <w:t>veya</w:t>
      </w:r>
      <w:r>
        <w:rPr>
          <w:spacing w:val="-1"/>
        </w:rPr>
        <w:t xml:space="preserve"> </w:t>
      </w:r>
      <w:r>
        <w:t>sert</w:t>
      </w:r>
      <w:r>
        <w:rPr>
          <w:spacing w:val="-3"/>
        </w:rPr>
        <w:t xml:space="preserve"> </w:t>
      </w:r>
      <w:r>
        <w:t>plastik esaslı TS-EN</w:t>
      </w:r>
      <w:r>
        <w:rPr>
          <w:spacing w:val="-1"/>
        </w:rPr>
        <w:t xml:space="preserve"> </w:t>
      </w:r>
      <w:r>
        <w:t>274-1-2-3 'in ölçülerine uygun sökülüp temizlenebilen tipten en az 80oC sıcaklığa dayanıklı, eviye sifonu; bakalitten tapası, kromajlı</w:t>
      </w:r>
      <w:r>
        <w:rPr>
          <w:spacing w:val="40"/>
        </w:rPr>
        <w:t xml:space="preserve"> </w:t>
      </w:r>
      <w:r>
        <w:t xml:space="preserve">zincir ve babacığı ile birlikte işyerinde temini, yerine montajı ve işler </w:t>
      </w:r>
      <w:r>
        <w:lastRenderedPageBreak/>
        <w:t>halde teslimi yapılacaktır. (Batarya ile sifonu TSE uygunluk belgeli olacaktır.)</w:t>
      </w:r>
    </w:p>
    <w:p w:rsidR="0088665D" w:rsidRDefault="0088665D">
      <w:pPr>
        <w:pStyle w:val="GvdeMetni"/>
        <w:spacing w:line="276" w:lineRule="auto"/>
      </w:pPr>
    </w:p>
    <w:p w:rsidR="00D56586" w:rsidRDefault="00D56586" w:rsidP="0088665D">
      <w:pPr>
        <w:jc w:val="both"/>
        <w:rPr>
          <w:b/>
          <w:u w:val="single"/>
        </w:rPr>
      </w:pPr>
    </w:p>
    <w:p w:rsidR="00D56586" w:rsidRDefault="00D56586" w:rsidP="0088665D">
      <w:pPr>
        <w:jc w:val="both"/>
        <w:rPr>
          <w:b/>
          <w:u w:val="single"/>
        </w:rPr>
      </w:pPr>
    </w:p>
    <w:p w:rsidR="0017513E" w:rsidRPr="001F1BB0" w:rsidRDefault="0017513E" w:rsidP="0017513E">
      <w:pPr>
        <w:adjustRightInd w:val="0"/>
        <w:jc w:val="both"/>
        <w:rPr>
          <w:b/>
          <w:bCs/>
          <w:lang w:eastAsia="tr-TR"/>
        </w:rPr>
      </w:pPr>
      <w:r w:rsidRPr="001F1BB0">
        <w:rPr>
          <w:b/>
          <w:bCs/>
          <w:lang w:eastAsia="tr-TR"/>
        </w:rPr>
        <w:t xml:space="preserve">ÖZEL 04 Otomatik hava </w:t>
      </w:r>
      <w:r w:rsidRPr="001F1BB0">
        <w:rPr>
          <w:lang w:eastAsia="tr-TR"/>
        </w:rPr>
        <w:t>s</w:t>
      </w:r>
      <w:r w:rsidRPr="001F1BB0">
        <w:rPr>
          <w:b/>
          <w:bCs/>
          <w:lang w:eastAsia="tr-TR"/>
        </w:rPr>
        <w:t xml:space="preserve">apkaları </w:t>
      </w:r>
      <w:smartTag w:uri="urn:schemas-microsoft-com:office:smarttags" w:element="metricconverter">
        <w:smartTagPr>
          <w:attr w:name="ProductID" w:val="70 mm"/>
        </w:smartTagPr>
        <w:r w:rsidRPr="001F1BB0">
          <w:rPr>
            <w:b/>
            <w:bCs/>
            <w:lang w:eastAsia="tr-TR"/>
          </w:rPr>
          <w:t>70 mm</w:t>
        </w:r>
      </w:smartTag>
      <w:r w:rsidRPr="001F1BB0">
        <w:rPr>
          <w:b/>
          <w:bCs/>
          <w:lang w:eastAsia="tr-TR"/>
        </w:rPr>
        <w:t xml:space="preserve"> çapta (Ad)</w:t>
      </w:r>
    </w:p>
    <w:p w:rsidR="0017513E" w:rsidRPr="001F1BB0" w:rsidRDefault="0017513E" w:rsidP="0017513E">
      <w:pPr>
        <w:adjustRightInd w:val="0"/>
        <w:jc w:val="both"/>
        <w:rPr>
          <w:lang w:eastAsia="tr-TR"/>
        </w:rPr>
      </w:pPr>
      <w:r w:rsidRPr="001F1BB0">
        <w:rPr>
          <w:lang w:eastAsia="tr-TR"/>
        </w:rPr>
        <w:t>Tarifi : Pissu borularının düsey sonlarında kullanılmak üzere, hava girisine müsade eden ancak, bu ihtiyaç bittiginde kokuyu bulundugu mekana veya çatı arasına, veya terasa bırakmayan, PVC esaslı tam otomatik hava sapkalarının montajı ve çalısır halde teslimi. Hava sapkaları üç ayrı firmadan alınacak katologlar sonucunda, idare veya idarenin kontrolu tarafından onaylandıktan sonra monte edilecektir.</w:t>
      </w:r>
    </w:p>
    <w:p w:rsidR="0017513E" w:rsidRPr="001F1BB0" w:rsidRDefault="0017513E" w:rsidP="0017513E">
      <w:pPr>
        <w:adjustRightInd w:val="0"/>
        <w:jc w:val="both"/>
        <w:rPr>
          <w:b/>
          <w:bCs/>
          <w:lang w:eastAsia="tr-TR"/>
        </w:rPr>
      </w:pPr>
    </w:p>
    <w:p w:rsidR="0017513E" w:rsidRPr="001F1BB0" w:rsidRDefault="0017513E" w:rsidP="0017513E">
      <w:pPr>
        <w:adjustRightInd w:val="0"/>
        <w:jc w:val="both"/>
        <w:rPr>
          <w:b/>
          <w:bCs/>
          <w:lang w:eastAsia="tr-TR"/>
        </w:rPr>
      </w:pPr>
      <w:r w:rsidRPr="001F1BB0">
        <w:rPr>
          <w:b/>
          <w:bCs/>
          <w:lang w:eastAsia="tr-TR"/>
        </w:rPr>
        <w:t xml:space="preserve">ÖZEL 05 Otomatik hava </w:t>
      </w:r>
      <w:r w:rsidRPr="001F1BB0">
        <w:rPr>
          <w:lang w:eastAsia="tr-TR"/>
        </w:rPr>
        <w:t>s</w:t>
      </w:r>
      <w:r w:rsidRPr="001F1BB0">
        <w:rPr>
          <w:b/>
          <w:bCs/>
          <w:lang w:eastAsia="tr-TR"/>
        </w:rPr>
        <w:t>apkaları 100 mm çapta (Ad)</w:t>
      </w:r>
    </w:p>
    <w:p w:rsidR="0017513E" w:rsidRDefault="0017513E" w:rsidP="0017513E">
      <w:pPr>
        <w:jc w:val="both"/>
        <w:rPr>
          <w:b/>
          <w:u w:val="single"/>
        </w:rPr>
      </w:pPr>
      <w:r w:rsidRPr="001F1BB0">
        <w:rPr>
          <w:lang w:eastAsia="tr-TR"/>
        </w:rPr>
        <w:t>Tarifi : Pissu borularının düsey sonlarında kullanılmak üzere, hava girisine müsade eden ancak, bu ihtiyaç bittiginde kokuyu bulundugu mekana veya çatı arasına, veya terasa bırakmayan, PVC esaslı tam otomatik hava sapkalarının montajı ve çalısır halde teslimi. Hava sapkaları üç ayrı firmadan alınacak katologlar sonucunda, idare veya idarenin kontrolu tarafından onaylandıktan sonra monte edilecektir</w:t>
      </w:r>
    </w:p>
    <w:p w:rsidR="0017513E" w:rsidRDefault="0017513E" w:rsidP="0088665D">
      <w:pPr>
        <w:jc w:val="both"/>
        <w:rPr>
          <w:b/>
          <w:u w:val="single"/>
        </w:rPr>
      </w:pPr>
    </w:p>
    <w:p w:rsidR="0017513E" w:rsidRDefault="0017513E" w:rsidP="0088665D">
      <w:pPr>
        <w:jc w:val="both"/>
        <w:rPr>
          <w:b/>
          <w:u w:val="single"/>
        </w:rPr>
      </w:pPr>
    </w:p>
    <w:p w:rsidR="0088665D" w:rsidRPr="001F1BB0" w:rsidRDefault="00187DC9" w:rsidP="0088665D">
      <w:pPr>
        <w:jc w:val="both"/>
        <w:rPr>
          <w:b/>
          <w:u w:val="single"/>
        </w:rPr>
      </w:pPr>
      <w:r>
        <w:rPr>
          <w:b/>
          <w:u w:val="single"/>
        </w:rPr>
        <w:t xml:space="preserve"> Sıva Üstü Tüplü Makaralı </w:t>
      </w:r>
      <w:r w:rsidR="0088665D" w:rsidRPr="001F1BB0">
        <w:rPr>
          <w:b/>
          <w:u w:val="single"/>
        </w:rPr>
        <w:t>Yangın Dolabı</w:t>
      </w:r>
    </w:p>
    <w:p w:rsidR="0088665D" w:rsidRPr="00187DC9" w:rsidRDefault="0088665D" w:rsidP="00187DC9">
      <w:pPr>
        <w:jc w:val="both"/>
        <w:rPr>
          <w:bCs/>
          <w:sz w:val="24"/>
          <w:szCs w:val="24"/>
        </w:rPr>
      </w:pPr>
      <w:r w:rsidRPr="00187DC9">
        <w:rPr>
          <w:bCs/>
          <w:sz w:val="24"/>
          <w:szCs w:val="24"/>
        </w:rPr>
        <w:t xml:space="preserve">EN 694-1’e göre imal edilmiş,1” hortum kalınlıgı </w:t>
      </w:r>
      <w:smartTag w:uri="urn:schemas-microsoft-com:office:smarttags" w:element="metricconverter">
        <w:smartTagPr>
          <w:attr w:name="ProductID" w:val=",30 m"/>
        </w:smartTagPr>
        <w:r w:rsidRPr="00187DC9">
          <w:rPr>
            <w:bCs/>
            <w:sz w:val="24"/>
            <w:szCs w:val="24"/>
          </w:rPr>
          <w:t>,30 m</w:t>
        </w:r>
      </w:smartTag>
      <w:r w:rsidRPr="00187DC9">
        <w:rPr>
          <w:bCs/>
          <w:sz w:val="24"/>
          <w:szCs w:val="24"/>
        </w:rPr>
        <w:t xml:space="preserve"> kırılmaz hortum uzunlugu,EN 671-1’e göre test edilmiş ve onaylanmış ,çift katlı kapısı </w:t>
      </w:r>
      <w:smartTag w:uri="urn:schemas-microsoft-com:office:smarttags" w:element="metricconverter">
        <w:smartTagPr>
          <w:attr w:name="ProductID" w:val="1.5 mm"/>
        </w:smartTagPr>
        <w:r w:rsidRPr="00187DC9">
          <w:rPr>
            <w:bCs/>
            <w:sz w:val="24"/>
            <w:szCs w:val="24"/>
          </w:rPr>
          <w:t>1.5 mm</w:t>
        </w:r>
      </w:smartTag>
      <w:r w:rsidRPr="00187DC9">
        <w:rPr>
          <w:bCs/>
          <w:sz w:val="24"/>
          <w:szCs w:val="24"/>
        </w:rPr>
        <w:t xml:space="preserve"> çelik plakadan,0.8 mm galveniz çelikten mamul, </w:t>
      </w:r>
      <w:smartTag w:uri="urn:schemas-microsoft-com:office:smarttags" w:element="metricconverter">
        <w:smartTagPr>
          <w:attr w:name="ProductID" w:val="1”"/>
        </w:smartTagPr>
        <w:r w:rsidRPr="00187DC9">
          <w:rPr>
            <w:bCs/>
            <w:sz w:val="24"/>
            <w:szCs w:val="24"/>
          </w:rPr>
          <w:t>1”</w:t>
        </w:r>
      </w:smartTag>
      <w:r w:rsidRPr="00187DC9">
        <w:rPr>
          <w:bCs/>
          <w:sz w:val="24"/>
          <w:szCs w:val="24"/>
        </w:rPr>
        <w:t xml:space="preserve"> kesme vanası ve jet-spray nozulu,tüp boşluğu ve ABC tip yangın tüpü ile birlikte, NFPA,UL ve FM onaylı olması. </w:t>
      </w:r>
      <w:r w:rsidR="00246FF7">
        <w:rPr>
          <w:bCs/>
          <w:sz w:val="24"/>
          <w:szCs w:val="24"/>
        </w:rPr>
        <w:t>K</w:t>
      </w:r>
      <w:r w:rsidRPr="00187DC9">
        <w:rPr>
          <w:bCs/>
          <w:sz w:val="24"/>
          <w:szCs w:val="24"/>
        </w:rPr>
        <w:t xml:space="preserve">atta oluşabilecek yangına manuel bir şekilde müdahale etmek amacıyla 2 adet </w:t>
      </w:r>
      <w:r w:rsidR="00187DC9" w:rsidRPr="00187DC9">
        <w:rPr>
          <w:bCs/>
          <w:sz w:val="24"/>
          <w:szCs w:val="24"/>
        </w:rPr>
        <w:t xml:space="preserve">sıva üstü tüplü makaralı </w:t>
      </w:r>
      <w:r w:rsidRPr="00187DC9">
        <w:rPr>
          <w:bCs/>
          <w:sz w:val="24"/>
          <w:szCs w:val="24"/>
        </w:rPr>
        <w:t>yangın dolabı yerleştirilecektir.</w:t>
      </w:r>
    </w:p>
    <w:p w:rsidR="0088665D" w:rsidRDefault="0088665D" w:rsidP="00187DC9">
      <w:pPr>
        <w:jc w:val="both"/>
        <w:rPr>
          <w:bCs/>
          <w:sz w:val="24"/>
          <w:szCs w:val="24"/>
        </w:rPr>
      </w:pPr>
      <w:r w:rsidRPr="00187DC9">
        <w:rPr>
          <w:bCs/>
          <w:sz w:val="24"/>
          <w:szCs w:val="24"/>
        </w:rPr>
        <w:t>Boyut</w:t>
      </w:r>
      <w:r w:rsidRPr="00187DC9">
        <w:rPr>
          <w:bCs/>
          <w:sz w:val="24"/>
          <w:szCs w:val="24"/>
        </w:rPr>
        <w:tab/>
        <w:t>: 1040x840x250 mm</w:t>
      </w:r>
    </w:p>
    <w:p w:rsidR="0015586A" w:rsidRDefault="0015586A" w:rsidP="00187DC9">
      <w:pPr>
        <w:jc w:val="both"/>
        <w:rPr>
          <w:bCs/>
          <w:sz w:val="24"/>
          <w:szCs w:val="24"/>
        </w:rPr>
      </w:pPr>
    </w:p>
    <w:p w:rsidR="0015586A" w:rsidRDefault="0015586A" w:rsidP="00187DC9">
      <w:pPr>
        <w:jc w:val="both"/>
        <w:rPr>
          <w:bCs/>
          <w:sz w:val="24"/>
          <w:szCs w:val="24"/>
        </w:rPr>
      </w:pPr>
    </w:p>
    <w:p w:rsidR="0015586A" w:rsidRPr="0015586A" w:rsidRDefault="0015586A" w:rsidP="00187DC9">
      <w:pPr>
        <w:jc w:val="both"/>
        <w:rPr>
          <w:bCs/>
          <w:sz w:val="24"/>
          <w:szCs w:val="24"/>
        </w:rPr>
      </w:pPr>
      <w:r w:rsidRPr="0015586A">
        <w:rPr>
          <w:b/>
          <w:sz w:val="24"/>
          <w:szCs w:val="24"/>
        </w:rPr>
        <w:t>6 Kg ABC tipi kuru kimyevi tozlu tüpü</w:t>
      </w:r>
      <w:r w:rsidRPr="0015586A">
        <w:rPr>
          <w:bCs/>
          <w:sz w:val="24"/>
          <w:szCs w:val="24"/>
        </w:rPr>
        <w:t>:</w:t>
      </w:r>
      <w:r>
        <w:rPr>
          <w:bCs/>
          <w:sz w:val="24"/>
          <w:szCs w:val="24"/>
        </w:rPr>
        <w:t xml:space="preserve"> P</w:t>
      </w:r>
      <w:r w:rsidRPr="0015586A">
        <w:rPr>
          <w:bCs/>
          <w:sz w:val="24"/>
          <w:szCs w:val="24"/>
        </w:rPr>
        <w:t>roj</w:t>
      </w:r>
      <w:r>
        <w:rPr>
          <w:bCs/>
          <w:sz w:val="24"/>
          <w:szCs w:val="24"/>
        </w:rPr>
        <w:t>ede belirtilen yer</w:t>
      </w:r>
      <w:r w:rsidR="00962156">
        <w:rPr>
          <w:bCs/>
          <w:sz w:val="24"/>
          <w:szCs w:val="24"/>
        </w:rPr>
        <w:t>de</w:t>
      </w:r>
      <w:r>
        <w:rPr>
          <w:bCs/>
          <w:sz w:val="24"/>
          <w:szCs w:val="24"/>
        </w:rPr>
        <w:t xml:space="preserve"> ve sayılarda yüklenici tarafından temin edilecek ve montajı yapılacaktır</w:t>
      </w:r>
    </w:p>
    <w:p w:rsidR="0088665D" w:rsidRDefault="0088665D" w:rsidP="0088665D">
      <w:pPr>
        <w:ind w:firstLine="720"/>
      </w:pPr>
    </w:p>
    <w:p w:rsidR="0012137E" w:rsidRPr="0088665D" w:rsidRDefault="0088665D" w:rsidP="0088665D">
      <w:pPr>
        <w:tabs>
          <w:tab w:val="left" w:pos="795"/>
        </w:tabs>
        <w:sectPr w:rsidR="0012137E" w:rsidRPr="0088665D">
          <w:pgSz w:w="11910" w:h="16840"/>
          <w:pgMar w:top="2920" w:right="566" w:bottom="920" w:left="992" w:header="454" w:footer="725" w:gutter="0"/>
          <w:cols w:space="708"/>
        </w:sectPr>
      </w:pPr>
      <w:r>
        <w:tab/>
      </w:r>
    </w:p>
    <w:p w:rsidR="0012137E" w:rsidRDefault="0012137E">
      <w:pPr>
        <w:pStyle w:val="GvdeMetni"/>
        <w:spacing w:before="30"/>
        <w:jc w:val="left"/>
      </w:pPr>
    </w:p>
    <w:p w:rsidR="0012137E" w:rsidRDefault="00E9112E">
      <w:pPr>
        <w:pStyle w:val="Balk2"/>
        <w:numPr>
          <w:ilvl w:val="3"/>
          <w:numId w:val="5"/>
        </w:numPr>
        <w:tabs>
          <w:tab w:val="left" w:pos="1556"/>
        </w:tabs>
        <w:ind w:left="1556" w:hanging="928"/>
        <w:jc w:val="both"/>
      </w:pPr>
      <w:r>
        <w:rPr>
          <w:spacing w:val="-2"/>
        </w:rPr>
        <w:t>Tesisat</w:t>
      </w:r>
    </w:p>
    <w:p w:rsidR="0012137E" w:rsidRDefault="00E9112E">
      <w:pPr>
        <w:pStyle w:val="ListeParagraf"/>
        <w:numPr>
          <w:ilvl w:val="0"/>
          <w:numId w:val="2"/>
        </w:numPr>
        <w:tabs>
          <w:tab w:val="left" w:pos="860"/>
        </w:tabs>
        <w:spacing w:before="36" w:line="276" w:lineRule="auto"/>
        <w:ind w:right="311"/>
        <w:rPr>
          <w:sz w:val="24"/>
        </w:rPr>
      </w:pPr>
      <w:r>
        <w:rPr>
          <w:sz w:val="24"/>
        </w:rPr>
        <w:t>Bataryaların tamamı çift su girişli olacak, gömme tiplerde paslanmaz çelik örgülü esnek ara bağlantı</w:t>
      </w:r>
      <w:r>
        <w:rPr>
          <w:spacing w:val="-6"/>
          <w:sz w:val="24"/>
        </w:rPr>
        <w:t xml:space="preserve"> </w:t>
      </w:r>
      <w:r>
        <w:rPr>
          <w:sz w:val="24"/>
        </w:rPr>
        <w:t>ve</w:t>
      </w:r>
      <w:r>
        <w:rPr>
          <w:spacing w:val="-11"/>
          <w:sz w:val="24"/>
        </w:rPr>
        <w:t xml:space="preserve"> </w:t>
      </w:r>
      <w:r>
        <w:rPr>
          <w:sz w:val="24"/>
        </w:rPr>
        <w:t>filtreli</w:t>
      </w:r>
      <w:r>
        <w:rPr>
          <w:spacing w:val="-8"/>
          <w:sz w:val="24"/>
        </w:rPr>
        <w:t xml:space="preserve"> </w:t>
      </w:r>
      <w:r>
        <w:rPr>
          <w:sz w:val="24"/>
        </w:rPr>
        <w:t>ara</w:t>
      </w:r>
      <w:r>
        <w:rPr>
          <w:spacing w:val="-11"/>
          <w:sz w:val="24"/>
        </w:rPr>
        <w:t xml:space="preserve"> </w:t>
      </w:r>
      <w:r>
        <w:rPr>
          <w:sz w:val="24"/>
        </w:rPr>
        <w:t>musluk</w:t>
      </w:r>
      <w:r>
        <w:rPr>
          <w:spacing w:val="-8"/>
          <w:sz w:val="24"/>
        </w:rPr>
        <w:t xml:space="preserve"> </w:t>
      </w:r>
      <w:r>
        <w:rPr>
          <w:sz w:val="24"/>
        </w:rPr>
        <w:t>kullanılacaktır.</w:t>
      </w:r>
      <w:r>
        <w:rPr>
          <w:spacing w:val="-8"/>
          <w:sz w:val="24"/>
        </w:rPr>
        <w:t xml:space="preserve"> </w:t>
      </w:r>
      <w:r>
        <w:rPr>
          <w:sz w:val="24"/>
        </w:rPr>
        <w:t>Muslukların</w:t>
      </w:r>
      <w:r>
        <w:rPr>
          <w:spacing w:val="-8"/>
          <w:sz w:val="24"/>
        </w:rPr>
        <w:t xml:space="preserve"> </w:t>
      </w:r>
      <w:r>
        <w:rPr>
          <w:sz w:val="24"/>
        </w:rPr>
        <w:t>tamamında</w:t>
      </w:r>
      <w:r>
        <w:rPr>
          <w:spacing w:val="-11"/>
          <w:sz w:val="24"/>
        </w:rPr>
        <w:t xml:space="preserve"> </w:t>
      </w:r>
      <w:r>
        <w:rPr>
          <w:sz w:val="24"/>
        </w:rPr>
        <w:t>rozet</w:t>
      </w:r>
      <w:r>
        <w:rPr>
          <w:spacing w:val="-8"/>
          <w:sz w:val="24"/>
        </w:rPr>
        <w:t xml:space="preserve"> </w:t>
      </w:r>
      <w:r>
        <w:rPr>
          <w:sz w:val="24"/>
        </w:rPr>
        <w:t>olacaktır.</w:t>
      </w:r>
      <w:r>
        <w:rPr>
          <w:spacing w:val="-8"/>
          <w:sz w:val="24"/>
        </w:rPr>
        <w:t xml:space="preserve"> </w:t>
      </w:r>
      <w:r>
        <w:rPr>
          <w:sz w:val="24"/>
        </w:rPr>
        <w:t>Sifonların tamamı sökülüp temizlenebilir tipte, koku fermetürlü,</w:t>
      </w:r>
      <w:r>
        <w:rPr>
          <w:spacing w:val="40"/>
          <w:sz w:val="24"/>
        </w:rPr>
        <w:t xml:space="preserve"> </w:t>
      </w:r>
      <w:r>
        <w:rPr>
          <w:sz w:val="24"/>
        </w:rPr>
        <w:t>pirinç malzemeden olacaktır.</w:t>
      </w:r>
    </w:p>
    <w:p w:rsidR="0012137E" w:rsidRDefault="00E9112E">
      <w:pPr>
        <w:pStyle w:val="ListeParagraf"/>
        <w:numPr>
          <w:ilvl w:val="0"/>
          <w:numId w:val="2"/>
        </w:numPr>
        <w:tabs>
          <w:tab w:val="left" w:pos="859"/>
        </w:tabs>
        <w:spacing w:line="291" w:lineRule="exact"/>
        <w:ind w:left="859" w:hanging="359"/>
        <w:rPr>
          <w:sz w:val="24"/>
        </w:rPr>
      </w:pPr>
      <w:r>
        <w:rPr>
          <w:sz w:val="24"/>
        </w:rPr>
        <w:t>Bina</w:t>
      </w:r>
      <w:r>
        <w:rPr>
          <w:spacing w:val="-1"/>
          <w:sz w:val="24"/>
        </w:rPr>
        <w:t xml:space="preserve"> </w:t>
      </w:r>
      <w:r>
        <w:rPr>
          <w:sz w:val="24"/>
        </w:rPr>
        <w:t>içinde</w:t>
      </w:r>
      <w:r>
        <w:rPr>
          <w:spacing w:val="-4"/>
          <w:sz w:val="24"/>
        </w:rPr>
        <w:t xml:space="preserve"> </w:t>
      </w:r>
      <w:r>
        <w:rPr>
          <w:sz w:val="24"/>
        </w:rPr>
        <w:t>kullanılacak</w:t>
      </w:r>
      <w:r>
        <w:rPr>
          <w:spacing w:val="1"/>
          <w:sz w:val="24"/>
        </w:rPr>
        <w:t xml:space="preserve"> </w:t>
      </w:r>
      <w:r>
        <w:rPr>
          <w:sz w:val="24"/>
        </w:rPr>
        <w:t>küresel</w:t>
      </w:r>
      <w:r>
        <w:rPr>
          <w:spacing w:val="-1"/>
          <w:sz w:val="24"/>
        </w:rPr>
        <w:t xml:space="preserve"> </w:t>
      </w:r>
      <w:r>
        <w:rPr>
          <w:sz w:val="24"/>
        </w:rPr>
        <w:t>vanalar,</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PN</w:t>
      </w:r>
      <w:r>
        <w:rPr>
          <w:spacing w:val="-1"/>
          <w:sz w:val="24"/>
        </w:rPr>
        <w:t xml:space="preserve"> </w:t>
      </w:r>
      <w:r>
        <w:rPr>
          <w:sz w:val="24"/>
        </w:rPr>
        <w:t>10</w:t>
      </w:r>
      <w:r>
        <w:rPr>
          <w:spacing w:val="-1"/>
          <w:sz w:val="24"/>
        </w:rPr>
        <w:t xml:space="preserve"> </w:t>
      </w:r>
      <w:r>
        <w:rPr>
          <w:sz w:val="24"/>
        </w:rPr>
        <w:t>basınç</w:t>
      </w:r>
      <w:r>
        <w:rPr>
          <w:spacing w:val="-4"/>
          <w:sz w:val="24"/>
        </w:rPr>
        <w:t xml:space="preserve"> </w:t>
      </w:r>
      <w:r>
        <w:rPr>
          <w:sz w:val="24"/>
        </w:rPr>
        <w:t>sınıfında</w:t>
      </w:r>
      <w:r>
        <w:rPr>
          <w:spacing w:val="-1"/>
          <w:sz w:val="24"/>
        </w:rPr>
        <w:t xml:space="preserve"> </w:t>
      </w:r>
      <w:r>
        <w:rPr>
          <w:sz w:val="24"/>
        </w:rPr>
        <w:t>küresel</w:t>
      </w:r>
      <w:r>
        <w:rPr>
          <w:spacing w:val="-1"/>
          <w:sz w:val="24"/>
        </w:rPr>
        <w:t xml:space="preserve"> </w:t>
      </w:r>
      <w:r>
        <w:rPr>
          <w:sz w:val="24"/>
        </w:rPr>
        <w:t>vana</w:t>
      </w:r>
      <w:r>
        <w:rPr>
          <w:spacing w:val="-3"/>
          <w:sz w:val="24"/>
        </w:rPr>
        <w:t xml:space="preserve"> </w:t>
      </w:r>
      <w:r>
        <w:rPr>
          <w:spacing w:val="-2"/>
          <w:sz w:val="24"/>
        </w:rPr>
        <w:t>olacaktır.</w:t>
      </w:r>
    </w:p>
    <w:p w:rsidR="0012137E" w:rsidRDefault="00E9112E">
      <w:pPr>
        <w:pStyle w:val="ListeParagraf"/>
        <w:numPr>
          <w:ilvl w:val="0"/>
          <w:numId w:val="2"/>
        </w:numPr>
        <w:tabs>
          <w:tab w:val="left" w:pos="859"/>
        </w:tabs>
        <w:spacing w:before="39"/>
        <w:ind w:left="859" w:hanging="359"/>
        <w:rPr>
          <w:sz w:val="24"/>
        </w:rPr>
      </w:pPr>
      <w:r>
        <w:rPr>
          <w:sz w:val="24"/>
        </w:rPr>
        <w:t>Uzun</w:t>
      </w:r>
      <w:r>
        <w:rPr>
          <w:spacing w:val="-1"/>
          <w:sz w:val="24"/>
        </w:rPr>
        <w:t xml:space="preserve"> </w:t>
      </w:r>
      <w:r>
        <w:rPr>
          <w:sz w:val="24"/>
        </w:rPr>
        <w:t>musluk</w:t>
      </w:r>
      <w:r>
        <w:rPr>
          <w:spacing w:val="-1"/>
          <w:sz w:val="24"/>
        </w:rPr>
        <w:t xml:space="preserve"> </w:t>
      </w:r>
      <w:r>
        <w:rPr>
          <w:sz w:val="24"/>
        </w:rPr>
        <w:t>1/2"</w:t>
      </w:r>
      <w:r>
        <w:rPr>
          <w:spacing w:val="-2"/>
          <w:sz w:val="24"/>
        </w:rPr>
        <w:t xml:space="preserve"> </w:t>
      </w:r>
      <w:r>
        <w:rPr>
          <w:sz w:val="24"/>
        </w:rPr>
        <w:t>ölçüsünde,</w:t>
      </w:r>
      <w:r>
        <w:rPr>
          <w:spacing w:val="-1"/>
          <w:sz w:val="24"/>
        </w:rPr>
        <w:t xml:space="preserve"> </w:t>
      </w:r>
      <w:r>
        <w:rPr>
          <w:sz w:val="24"/>
        </w:rPr>
        <w:t>TS EN</w:t>
      </w:r>
      <w:r>
        <w:rPr>
          <w:spacing w:val="-1"/>
          <w:sz w:val="24"/>
        </w:rPr>
        <w:t xml:space="preserve"> </w:t>
      </w:r>
      <w:r>
        <w:rPr>
          <w:sz w:val="24"/>
        </w:rPr>
        <w:t>200</w:t>
      </w:r>
      <w:r>
        <w:rPr>
          <w:spacing w:val="-1"/>
          <w:sz w:val="24"/>
        </w:rPr>
        <w:t xml:space="preserve"> </w:t>
      </w:r>
      <w:r>
        <w:rPr>
          <w:sz w:val="24"/>
        </w:rPr>
        <w:t>standardına uygun,</w:t>
      </w:r>
      <w:r>
        <w:rPr>
          <w:spacing w:val="-1"/>
          <w:sz w:val="24"/>
        </w:rPr>
        <w:t xml:space="preserve"> </w:t>
      </w:r>
      <w:r>
        <w:rPr>
          <w:sz w:val="24"/>
        </w:rPr>
        <w:t>süzgeçli</w:t>
      </w:r>
      <w:r>
        <w:rPr>
          <w:spacing w:val="2"/>
          <w:sz w:val="24"/>
        </w:rPr>
        <w:t xml:space="preserve"> </w:t>
      </w:r>
      <w:r>
        <w:rPr>
          <w:sz w:val="24"/>
        </w:rPr>
        <w:t>rozat</w:t>
      </w:r>
      <w:r>
        <w:rPr>
          <w:spacing w:val="1"/>
          <w:sz w:val="24"/>
        </w:rPr>
        <w:t xml:space="preserve"> </w:t>
      </w:r>
      <w:r>
        <w:rPr>
          <w:sz w:val="24"/>
        </w:rPr>
        <w:t xml:space="preserve">dahil </w:t>
      </w:r>
      <w:r>
        <w:rPr>
          <w:spacing w:val="-2"/>
          <w:sz w:val="24"/>
        </w:rPr>
        <w:t>olacaktır.</w:t>
      </w:r>
    </w:p>
    <w:p w:rsidR="0012137E" w:rsidRDefault="00E9112E">
      <w:pPr>
        <w:pStyle w:val="ListeParagraf"/>
        <w:numPr>
          <w:ilvl w:val="0"/>
          <w:numId w:val="2"/>
        </w:numPr>
        <w:tabs>
          <w:tab w:val="left" w:pos="860"/>
        </w:tabs>
        <w:spacing w:before="42" w:line="273" w:lineRule="auto"/>
        <w:ind w:right="312"/>
        <w:jc w:val="left"/>
        <w:rPr>
          <w:sz w:val="24"/>
        </w:rPr>
      </w:pPr>
      <w:r>
        <w:rPr>
          <w:sz w:val="24"/>
        </w:rPr>
        <w:t>Paslanmaz</w:t>
      </w:r>
      <w:r>
        <w:rPr>
          <w:spacing w:val="-12"/>
          <w:sz w:val="24"/>
        </w:rPr>
        <w:t xml:space="preserve"> </w:t>
      </w:r>
      <w:r>
        <w:rPr>
          <w:sz w:val="24"/>
        </w:rPr>
        <w:t>çelik</w:t>
      </w:r>
      <w:r>
        <w:rPr>
          <w:spacing w:val="-13"/>
          <w:sz w:val="24"/>
        </w:rPr>
        <w:t xml:space="preserve"> </w:t>
      </w:r>
      <w:r>
        <w:rPr>
          <w:sz w:val="24"/>
        </w:rPr>
        <w:t>sacdan</w:t>
      </w:r>
      <w:r>
        <w:rPr>
          <w:spacing w:val="-13"/>
          <w:sz w:val="24"/>
        </w:rPr>
        <w:t xml:space="preserve"> </w:t>
      </w:r>
      <w:r>
        <w:rPr>
          <w:sz w:val="24"/>
        </w:rPr>
        <w:t>kâğıtlığın</w:t>
      </w:r>
      <w:r>
        <w:rPr>
          <w:spacing w:val="-13"/>
          <w:sz w:val="24"/>
        </w:rPr>
        <w:t xml:space="preserve"> </w:t>
      </w:r>
      <w:r>
        <w:rPr>
          <w:sz w:val="24"/>
        </w:rPr>
        <w:t>kromajlı</w:t>
      </w:r>
      <w:r>
        <w:rPr>
          <w:spacing w:val="-13"/>
          <w:sz w:val="24"/>
        </w:rPr>
        <w:t xml:space="preserve"> </w:t>
      </w:r>
      <w:r>
        <w:rPr>
          <w:sz w:val="24"/>
        </w:rPr>
        <w:t>tespit</w:t>
      </w:r>
      <w:r>
        <w:rPr>
          <w:spacing w:val="-13"/>
          <w:sz w:val="24"/>
        </w:rPr>
        <w:t xml:space="preserve"> </w:t>
      </w:r>
      <w:r>
        <w:rPr>
          <w:sz w:val="24"/>
        </w:rPr>
        <w:t>vidaları</w:t>
      </w:r>
      <w:r>
        <w:rPr>
          <w:spacing w:val="-15"/>
          <w:sz w:val="24"/>
        </w:rPr>
        <w:t xml:space="preserve"> </w:t>
      </w:r>
      <w:r>
        <w:rPr>
          <w:sz w:val="24"/>
        </w:rPr>
        <w:t>ve</w:t>
      </w:r>
      <w:r>
        <w:rPr>
          <w:spacing w:val="-13"/>
          <w:sz w:val="24"/>
        </w:rPr>
        <w:t xml:space="preserve"> </w:t>
      </w:r>
      <w:r>
        <w:rPr>
          <w:sz w:val="24"/>
        </w:rPr>
        <w:t>özel</w:t>
      </w:r>
      <w:r>
        <w:rPr>
          <w:spacing w:val="-13"/>
          <w:sz w:val="24"/>
        </w:rPr>
        <w:t xml:space="preserve"> </w:t>
      </w:r>
      <w:r>
        <w:rPr>
          <w:sz w:val="24"/>
        </w:rPr>
        <w:t>takoz</w:t>
      </w:r>
      <w:r>
        <w:rPr>
          <w:spacing w:val="-12"/>
          <w:sz w:val="24"/>
        </w:rPr>
        <w:t xml:space="preserve"> </w:t>
      </w:r>
      <w:r>
        <w:rPr>
          <w:sz w:val="24"/>
        </w:rPr>
        <w:t>veya</w:t>
      </w:r>
      <w:r>
        <w:rPr>
          <w:spacing w:val="-9"/>
          <w:sz w:val="24"/>
        </w:rPr>
        <w:t xml:space="preserve"> </w:t>
      </w:r>
      <w:r>
        <w:rPr>
          <w:sz w:val="24"/>
        </w:rPr>
        <w:t>dubelleri</w:t>
      </w:r>
      <w:r>
        <w:rPr>
          <w:spacing w:val="-15"/>
          <w:sz w:val="24"/>
        </w:rPr>
        <w:t xml:space="preserve"> </w:t>
      </w:r>
      <w:r>
        <w:rPr>
          <w:sz w:val="24"/>
        </w:rPr>
        <w:t>ile</w:t>
      </w:r>
      <w:r>
        <w:rPr>
          <w:spacing w:val="-12"/>
          <w:sz w:val="24"/>
        </w:rPr>
        <w:t xml:space="preserve"> </w:t>
      </w:r>
      <w:r>
        <w:rPr>
          <w:sz w:val="24"/>
        </w:rPr>
        <w:t>birlikte işyerinde temini ve yerine montajı yapılacaktır.</w:t>
      </w:r>
    </w:p>
    <w:p w:rsidR="0012137E" w:rsidRDefault="00E9112E">
      <w:pPr>
        <w:pStyle w:val="ListeParagraf"/>
        <w:numPr>
          <w:ilvl w:val="0"/>
          <w:numId w:val="2"/>
        </w:numPr>
        <w:tabs>
          <w:tab w:val="left" w:pos="860"/>
        </w:tabs>
        <w:spacing w:before="3" w:line="273" w:lineRule="auto"/>
        <w:ind w:right="314"/>
        <w:jc w:val="left"/>
        <w:rPr>
          <w:sz w:val="24"/>
        </w:rPr>
      </w:pPr>
      <w:r>
        <w:rPr>
          <w:sz w:val="24"/>
        </w:rPr>
        <w:t>Lavaboların bulunduğu mahallerde lavabo sayısı kadar ve WC iç hacimleri için de WC sayısı kadar pirinçten kromajlı çiftli askılık temini ve montajı yapılacaktır.</w:t>
      </w:r>
    </w:p>
    <w:p w:rsidR="0012137E" w:rsidRPr="00CF4B14" w:rsidRDefault="00E9112E">
      <w:pPr>
        <w:pStyle w:val="ListeParagraf"/>
        <w:numPr>
          <w:ilvl w:val="0"/>
          <w:numId w:val="2"/>
        </w:numPr>
        <w:tabs>
          <w:tab w:val="left" w:pos="860"/>
        </w:tabs>
        <w:spacing w:before="1"/>
        <w:jc w:val="left"/>
        <w:rPr>
          <w:sz w:val="24"/>
        </w:rPr>
      </w:pPr>
      <w:r>
        <w:rPr>
          <w:sz w:val="24"/>
        </w:rPr>
        <w:t>Kullanılacak</w:t>
      </w:r>
      <w:r>
        <w:rPr>
          <w:spacing w:val="-1"/>
          <w:sz w:val="24"/>
        </w:rPr>
        <w:t xml:space="preserve"> </w:t>
      </w:r>
      <w:r>
        <w:rPr>
          <w:sz w:val="24"/>
        </w:rPr>
        <w:t>tüm armatürlere</w:t>
      </w:r>
      <w:r>
        <w:rPr>
          <w:spacing w:val="-5"/>
          <w:sz w:val="24"/>
        </w:rPr>
        <w:t xml:space="preserve"> </w:t>
      </w:r>
      <w:r>
        <w:rPr>
          <w:sz w:val="24"/>
        </w:rPr>
        <w:t>perlatör/aeratör takılacak</w:t>
      </w:r>
      <w:r>
        <w:rPr>
          <w:spacing w:val="-1"/>
          <w:sz w:val="24"/>
        </w:rPr>
        <w:t xml:space="preserve"> </w:t>
      </w:r>
      <w:r>
        <w:rPr>
          <w:sz w:val="24"/>
        </w:rPr>
        <w:t>ve su</w:t>
      </w:r>
      <w:r>
        <w:rPr>
          <w:spacing w:val="-1"/>
          <w:sz w:val="24"/>
        </w:rPr>
        <w:t xml:space="preserve"> </w:t>
      </w:r>
      <w:r>
        <w:rPr>
          <w:sz w:val="24"/>
        </w:rPr>
        <w:t xml:space="preserve">tasarrufu önlemleri </w:t>
      </w:r>
      <w:r>
        <w:rPr>
          <w:spacing w:val="-2"/>
          <w:sz w:val="24"/>
        </w:rPr>
        <w:t>sağlanacaktır.</w:t>
      </w:r>
    </w:p>
    <w:p w:rsidR="00CF4B14" w:rsidRPr="00CF4B14" w:rsidRDefault="00CF4B14">
      <w:pPr>
        <w:pStyle w:val="ListeParagraf"/>
        <w:numPr>
          <w:ilvl w:val="0"/>
          <w:numId w:val="2"/>
        </w:numPr>
        <w:tabs>
          <w:tab w:val="left" w:pos="860"/>
        </w:tabs>
        <w:spacing w:before="1"/>
        <w:jc w:val="left"/>
        <w:rPr>
          <w:sz w:val="24"/>
        </w:rPr>
      </w:pPr>
      <w:r>
        <w:rPr>
          <w:spacing w:val="-2"/>
          <w:sz w:val="24"/>
        </w:rPr>
        <w:t>Wc lerde paslanmaz çelik kağıtlık</w:t>
      </w:r>
      <w:r w:rsidR="00283148">
        <w:rPr>
          <w:spacing w:val="-2"/>
          <w:sz w:val="24"/>
        </w:rPr>
        <w:t xml:space="preserve"> yüklenici tarafından temin edilerek .montajı yüklenici tarafından yaptırılacaktır.</w:t>
      </w:r>
    </w:p>
    <w:p w:rsidR="00CF4B14" w:rsidRDefault="00CF4B14">
      <w:pPr>
        <w:pStyle w:val="ListeParagraf"/>
        <w:numPr>
          <w:ilvl w:val="0"/>
          <w:numId w:val="2"/>
        </w:numPr>
        <w:tabs>
          <w:tab w:val="left" w:pos="860"/>
        </w:tabs>
        <w:spacing w:before="1"/>
        <w:jc w:val="left"/>
        <w:rPr>
          <w:sz w:val="24"/>
        </w:rPr>
      </w:pPr>
      <w:r>
        <w:rPr>
          <w:spacing w:val="-2"/>
          <w:sz w:val="24"/>
        </w:rPr>
        <w:t xml:space="preserve">Alaturka tuvalet taşı bas tesisasatı </w:t>
      </w:r>
      <w:r>
        <w:rPr>
          <w:spacing w:val="-5"/>
          <w:sz w:val="24"/>
        </w:rPr>
        <w:t xml:space="preserve"> </w:t>
      </w:r>
      <w:r>
        <w:rPr>
          <w:sz w:val="24"/>
        </w:rPr>
        <w:t>Ø32</w:t>
      </w:r>
      <w:r>
        <w:rPr>
          <w:spacing w:val="-5"/>
          <w:sz w:val="24"/>
        </w:rPr>
        <w:t xml:space="preserve"> </w:t>
      </w:r>
      <w:r>
        <w:rPr>
          <w:sz w:val="24"/>
        </w:rPr>
        <w:t>mm PPRC borudan sıva altı yapılacak ve bas hattında metal küresel vana kullanılacaktır.</w:t>
      </w:r>
    </w:p>
    <w:p w:rsidR="004C737D" w:rsidRPr="004C737D" w:rsidRDefault="004C737D">
      <w:pPr>
        <w:pStyle w:val="ListeParagraf"/>
        <w:numPr>
          <w:ilvl w:val="0"/>
          <w:numId w:val="2"/>
        </w:numPr>
        <w:tabs>
          <w:tab w:val="left" w:pos="860"/>
        </w:tabs>
        <w:spacing w:before="1"/>
        <w:jc w:val="left"/>
        <w:rPr>
          <w:sz w:val="24"/>
        </w:rPr>
      </w:pPr>
      <w:r>
        <w:rPr>
          <w:sz w:val="24"/>
        </w:rPr>
        <w:t xml:space="preserve">Lavobalarda sıvı sabun makinası </w:t>
      </w:r>
      <w:r>
        <w:rPr>
          <w:spacing w:val="-2"/>
          <w:sz w:val="24"/>
        </w:rPr>
        <w:t>yüklenici tarafından temin edilerek .montajı yüklenici tarafından yaptırılacaktır.</w:t>
      </w:r>
    </w:p>
    <w:p w:rsidR="004C737D" w:rsidRPr="004C737D" w:rsidRDefault="004C737D" w:rsidP="004C737D">
      <w:pPr>
        <w:pStyle w:val="ListeParagraf"/>
        <w:numPr>
          <w:ilvl w:val="0"/>
          <w:numId w:val="2"/>
        </w:numPr>
        <w:tabs>
          <w:tab w:val="left" w:pos="860"/>
        </w:tabs>
        <w:spacing w:before="1"/>
        <w:jc w:val="left"/>
        <w:rPr>
          <w:sz w:val="24"/>
        </w:rPr>
      </w:pPr>
      <w:r>
        <w:rPr>
          <w:sz w:val="24"/>
        </w:rPr>
        <w:t xml:space="preserve">Lavobalarda peçetelik(kağıtlık) makinası </w:t>
      </w:r>
      <w:r w:rsidR="00763B5E">
        <w:rPr>
          <w:sz w:val="24"/>
        </w:rPr>
        <w:t>(manuel )</w:t>
      </w:r>
      <w:r>
        <w:rPr>
          <w:spacing w:val="-2"/>
          <w:sz w:val="24"/>
        </w:rPr>
        <w:t>yüklenici tarafından temin edilerek .montajı yüklenici tarafından yaptırılacaktır.</w:t>
      </w:r>
    </w:p>
    <w:p w:rsidR="0049198A" w:rsidRPr="004C737D" w:rsidRDefault="0049198A" w:rsidP="0049198A">
      <w:pPr>
        <w:pStyle w:val="ListeParagraf"/>
        <w:numPr>
          <w:ilvl w:val="0"/>
          <w:numId w:val="2"/>
        </w:numPr>
        <w:tabs>
          <w:tab w:val="left" w:pos="860"/>
        </w:tabs>
        <w:spacing w:before="1"/>
        <w:jc w:val="left"/>
        <w:rPr>
          <w:sz w:val="24"/>
        </w:rPr>
      </w:pPr>
      <w:r>
        <w:rPr>
          <w:sz w:val="24"/>
        </w:rPr>
        <w:t>Duşlarda sabun ve şampuan koymak için organizer</w:t>
      </w:r>
      <w:r w:rsidRPr="0049198A">
        <w:rPr>
          <w:spacing w:val="-2"/>
          <w:sz w:val="24"/>
        </w:rPr>
        <w:t xml:space="preserve"> </w:t>
      </w:r>
      <w:r>
        <w:rPr>
          <w:spacing w:val="-2"/>
          <w:sz w:val="24"/>
        </w:rPr>
        <w:t>yüklenici tarafından temin edilerek .montajı yüklenici tarafından yaptırılacaktır.</w:t>
      </w:r>
    </w:p>
    <w:p w:rsidR="004C737D" w:rsidRDefault="002A2E4A">
      <w:pPr>
        <w:pStyle w:val="ListeParagraf"/>
        <w:numPr>
          <w:ilvl w:val="0"/>
          <w:numId w:val="2"/>
        </w:numPr>
        <w:tabs>
          <w:tab w:val="left" w:pos="860"/>
        </w:tabs>
        <w:spacing w:before="1"/>
        <w:jc w:val="left"/>
        <w:rPr>
          <w:sz w:val="24"/>
        </w:rPr>
      </w:pPr>
      <w:r>
        <w:rPr>
          <w:sz w:val="24"/>
        </w:rPr>
        <w:t>Duş tesisatı sıva altı olacaktır. Duş başlığı kısmı dahil sıva altı ol</w:t>
      </w:r>
      <w:r w:rsidR="00260CE7">
        <w:rPr>
          <w:sz w:val="24"/>
        </w:rPr>
        <w:t>a</w:t>
      </w:r>
      <w:r>
        <w:rPr>
          <w:sz w:val="24"/>
        </w:rPr>
        <w:t>caktır.</w:t>
      </w:r>
    </w:p>
    <w:p w:rsidR="004C737D" w:rsidRDefault="004C737D" w:rsidP="004C737D">
      <w:pPr>
        <w:pStyle w:val="ListeParagraf"/>
        <w:tabs>
          <w:tab w:val="left" w:pos="860"/>
        </w:tabs>
        <w:spacing w:before="1"/>
        <w:ind w:firstLine="0"/>
        <w:jc w:val="left"/>
        <w:rPr>
          <w:sz w:val="24"/>
        </w:rPr>
      </w:pPr>
    </w:p>
    <w:p w:rsidR="0012137E" w:rsidRDefault="0012137E">
      <w:pPr>
        <w:pStyle w:val="GvdeMetni"/>
        <w:spacing w:before="275"/>
        <w:jc w:val="left"/>
      </w:pPr>
    </w:p>
    <w:p w:rsidR="0012137E" w:rsidRDefault="00E9112E">
      <w:pPr>
        <w:pStyle w:val="Balk1"/>
        <w:numPr>
          <w:ilvl w:val="2"/>
          <w:numId w:val="5"/>
        </w:numPr>
        <w:tabs>
          <w:tab w:val="left" w:pos="1555"/>
        </w:tabs>
        <w:ind w:left="1555" w:hanging="695"/>
        <w:jc w:val="left"/>
      </w:pPr>
      <w:r>
        <w:t xml:space="preserve">ISITMA </w:t>
      </w:r>
      <w:r>
        <w:rPr>
          <w:spacing w:val="-2"/>
        </w:rPr>
        <w:t>TESİSATI</w:t>
      </w:r>
    </w:p>
    <w:p w:rsidR="0012137E" w:rsidRDefault="00E9112E">
      <w:pPr>
        <w:pStyle w:val="Balk2"/>
        <w:numPr>
          <w:ilvl w:val="3"/>
          <w:numId w:val="5"/>
        </w:numPr>
        <w:tabs>
          <w:tab w:val="left" w:pos="2263"/>
        </w:tabs>
        <w:spacing w:before="41"/>
        <w:ind w:left="2263" w:hanging="1043"/>
        <w:jc w:val="both"/>
      </w:pPr>
      <w:r>
        <w:rPr>
          <w:spacing w:val="-2"/>
        </w:rPr>
        <w:t>Borular</w:t>
      </w:r>
    </w:p>
    <w:p w:rsidR="0012137E" w:rsidRDefault="00E9112E">
      <w:pPr>
        <w:pStyle w:val="ListeParagraf"/>
        <w:numPr>
          <w:ilvl w:val="0"/>
          <w:numId w:val="2"/>
        </w:numPr>
        <w:tabs>
          <w:tab w:val="left" w:pos="860"/>
        </w:tabs>
        <w:spacing w:before="35" w:line="276" w:lineRule="auto"/>
        <w:ind w:right="311"/>
        <w:rPr>
          <w:sz w:val="24"/>
        </w:rPr>
      </w:pPr>
      <w:r>
        <w:rPr>
          <w:sz w:val="24"/>
        </w:rPr>
        <w:t>Projesine</w:t>
      </w:r>
      <w:r>
        <w:rPr>
          <w:spacing w:val="-15"/>
          <w:sz w:val="24"/>
        </w:rPr>
        <w:t xml:space="preserve"> </w:t>
      </w:r>
      <w:r>
        <w:rPr>
          <w:sz w:val="24"/>
        </w:rPr>
        <w:t>uygun</w:t>
      </w:r>
      <w:r>
        <w:rPr>
          <w:spacing w:val="-15"/>
          <w:sz w:val="24"/>
        </w:rPr>
        <w:t xml:space="preserve"> </w:t>
      </w:r>
      <w:r>
        <w:rPr>
          <w:sz w:val="24"/>
        </w:rPr>
        <w:t>güzergahta</w:t>
      </w:r>
      <w:r>
        <w:rPr>
          <w:spacing w:val="-15"/>
          <w:sz w:val="24"/>
        </w:rPr>
        <w:t xml:space="preserve"> </w:t>
      </w:r>
      <w:r w:rsidR="00B35597">
        <w:rPr>
          <w:sz w:val="24"/>
        </w:rPr>
        <w:t>ve çapta radyatör bağlantılarına kadar</w:t>
      </w:r>
      <w:r w:rsidR="005C74A3">
        <w:rPr>
          <w:sz w:val="24"/>
        </w:rPr>
        <w:t>(sıcak su gidiş ve dönüş hattı)</w:t>
      </w:r>
      <w:r w:rsidR="00B35597">
        <w:rPr>
          <w:sz w:val="24"/>
        </w:rPr>
        <w:t xml:space="preserve"> siyah </w:t>
      </w:r>
      <w:r>
        <w:rPr>
          <w:sz w:val="24"/>
        </w:rPr>
        <w:t xml:space="preserve">borular projeye uygun </w:t>
      </w:r>
      <w:r>
        <w:rPr>
          <w:spacing w:val="-2"/>
          <w:sz w:val="24"/>
        </w:rPr>
        <w:t>döşenecektir.</w:t>
      </w:r>
      <w:r w:rsidR="00B35597">
        <w:rPr>
          <w:spacing w:val="-2"/>
          <w:sz w:val="24"/>
        </w:rPr>
        <w:t xml:space="preserve">Siyah borular yüklenici firma tarafından </w:t>
      </w:r>
      <w:r w:rsidR="004B0261">
        <w:rPr>
          <w:spacing w:val="-2"/>
          <w:sz w:val="24"/>
        </w:rPr>
        <w:t xml:space="preserve">1kat antipas boya ile boyanıp daha sonra </w:t>
      </w:r>
      <w:r w:rsidR="00B35597">
        <w:rPr>
          <w:spacing w:val="-2"/>
          <w:sz w:val="24"/>
        </w:rPr>
        <w:t>1kat yağlı boya ile boyanacaktır.</w:t>
      </w:r>
      <w:r w:rsidR="00EF4282">
        <w:rPr>
          <w:spacing w:val="-2"/>
          <w:sz w:val="24"/>
        </w:rPr>
        <w:t xml:space="preserve"> B</w:t>
      </w:r>
      <w:r w:rsidR="00B35597">
        <w:rPr>
          <w:spacing w:val="-2"/>
          <w:sz w:val="24"/>
        </w:rPr>
        <w:t>oya ve antipas  malzemesi yüklenici firmaya aittir</w:t>
      </w:r>
    </w:p>
    <w:p w:rsidR="0012137E" w:rsidRDefault="00E9112E">
      <w:pPr>
        <w:pStyle w:val="ListeParagraf"/>
        <w:numPr>
          <w:ilvl w:val="0"/>
          <w:numId w:val="2"/>
        </w:numPr>
        <w:tabs>
          <w:tab w:val="left" w:pos="860"/>
        </w:tabs>
        <w:spacing w:line="276" w:lineRule="auto"/>
        <w:ind w:right="313"/>
        <w:rPr>
          <w:sz w:val="24"/>
        </w:rPr>
      </w:pPr>
      <w:r>
        <w:rPr>
          <w:sz w:val="24"/>
        </w:rPr>
        <w:t xml:space="preserve">Çelik borular, boru askı ve konsolları, kaynak sarf malzemeleri ve diğer sarf malzemeleri ile birlikte, projeye uygun </w:t>
      </w:r>
      <w:r w:rsidR="004B0261">
        <w:rPr>
          <w:sz w:val="24"/>
        </w:rPr>
        <w:t xml:space="preserve">olarak </w:t>
      </w:r>
      <w:r>
        <w:rPr>
          <w:sz w:val="24"/>
        </w:rPr>
        <w:t xml:space="preserve">kaynaklı imalatla döşenecektir.. Boru yön değiştirmeleri yalnız kaynaklı ekleme parçaları ile </w:t>
      </w:r>
      <w:r>
        <w:rPr>
          <w:spacing w:val="-2"/>
          <w:sz w:val="24"/>
        </w:rPr>
        <w:t>yapılacaktır.</w:t>
      </w:r>
    </w:p>
    <w:p w:rsidR="0012137E" w:rsidRDefault="00E9112E">
      <w:pPr>
        <w:pStyle w:val="ListeParagraf"/>
        <w:numPr>
          <w:ilvl w:val="0"/>
          <w:numId w:val="2"/>
        </w:numPr>
        <w:tabs>
          <w:tab w:val="left" w:pos="860"/>
        </w:tabs>
        <w:spacing w:line="273" w:lineRule="auto"/>
        <w:ind w:right="311"/>
        <w:rPr>
          <w:sz w:val="24"/>
        </w:rPr>
      </w:pPr>
      <w:r>
        <w:rPr>
          <w:sz w:val="24"/>
        </w:rPr>
        <w:t>Dirsek, T vb. tip tesisatın yapılması için boruların açılı kesilmesine veya yiv açılmasına izin verilmeyecektir. Diş açılan borularda diş açıldıktan sonra keten sarılacak ve sülyen ile sıvanacaktır.</w:t>
      </w:r>
      <w:r>
        <w:rPr>
          <w:spacing w:val="-12"/>
          <w:sz w:val="24"/>
        </w:rPr>
        <w:t xml:space="preserve"> </w:t>
      </w:r>
      <w:r>
        <w:rPr>
          <w:sz w:val="24"/>
        </w:rPr>
        <w:t>Kıvırma</w:t>
      </w:r>
      <w:r>
        <w:rPr>
          <w:spacing w:val="-10"/>
          <w:sz w:val="24"/>
        </w:rPr>
        <w:t xml:space="preserve"> </w:t>
      </w:r>
      <w:r>
        <w:rPr>
          <w:sz w:val="24"/>
        </w:rPr>
        <w:t>işlemi</w:t>
      </w:r>
      <w:r>
        <w:rPr>
          <w:spacing w:val="-12"/>
          <w:sz w:val="24"/>
        </w:rPr>
        <w:t xml:space="preserve"> </w:t>
      </w:r>
      <w:r>
        <w:rPr>
          <w:sz w:val="24"/>
        </w:rPr>
        <w:t>borunun</w:t>
      </w:r>
      <w:r>
        <w:rPr>
          <w:spacing w:val="-12"/>
          <w:sz w:val="24"/>
        </w:rPr>
        <w:t xml:space="preserve"> </w:t>
      </w:r>
      <w:r>
        <w:rPr>
          <w:sz w:val="24"/>
        </w:rPr>
        <w:t>kaynak</w:t>
      </w:r>
      <w:r>
        <w:rPr>
          <w:spacing w:val="-7"/>
          <w:sz w:val="24"/>
        </w:rPr>
        <w:t xml:space="preserve"> </w:t>
      </w:r>
      <w:r>
        <w:rPr>
          <w:sz w:val="24"/>
        </w:rPr>
        <w:t>yapıldığı</w:t>
      </w:r>
      <w:r>
        <w:rPr>
          <w:spacing w:val="-7"/>
          <w:sz w:val="24"/>
        </w:rPr>
        <w:t xml:space="preserve"> </w:t>
      </w:r>
      <w:r>
        <w:rPr>
          <w:sz w:val="24"/>
        </w:rPr>
        <w:t>yere</w:t>
      </w:r>
      <w:r>
        <w:rPr>
          <w:spacing w:val="-9"/>
          <w:sz w:val="24"/>
        </w:rPr>
        <w:t xml:space="preserve"> </w:t>
      </w:r>
      <w:r>
        <w:rPr>
          <w:sz w:val="24"/>
        </w:rPr>
        <w:t>gelmeyecek</w:t>
      </w:r>
      <w:r>
        <w:rPr>
          <w:spacing w:val="-12"/>
          <w:sz w:val="24"/>
        </w:rPr>
        <w:t xml:space="preserve"> </w:t>
      </w:r>
      <w:r>
        <w:rPr>
          <w:sz w:val="24"/>
        </w:rPr>
        <w:t>ve</w:t>
      </w:r>
      <w:r>
        <w:rPr>
          <w:spacing w:val="-8"/>
          <w:sz w:val="24"/>
        </w:rPr>
        <w:t xml:space="preserve"> </w:t>
      </w:r>
      <w:r>
        <w:rPr>
          <w:sz w:val="24"/>
        </w:rPr>
        <w:t>kaynak</w:t>
      </w:r>
      <w:r>
        <w:rPr>
          <w:spacing w:val="-12"/>
          <w:sz w:val="24"/>
        </w:rPr>
        <w:t xml:space="preserve"> </w:t>
      </w:r>
      <w:r>
        <w:rPr>
          <w:sz w:val="24"/>
        </w:rPr>
        <w:t>nötr</w:t>
      </w:r>
      <w:r>
        <w:rPr>
          <w:spacing w:val="-12"/>
          <w:sz w:val="24"/>
        </w:rPr>
        <w:t xml:space="preserve"> </w:t>
      </w:r>
      <w:r>
        <w:rPr>
          <w:sz w:val="24"/>
        </w:rPr>
        <w:t xml:space="preserve">eksende </w:t>
      </w:r>
      <w:r>
        <w:rPr>
          <w:spacing w:val="-2"/>
          <w:sz w:val="24"/>
        </w:rPr>
        <w:t>kalacaktır.</w:t>
      </w:r>
    </w:p>
    <w:p w:rsidR="0012137E" w:rsidRDefault="00E9112E">
      <w:pPr>
        <w:pStyle w:val="ListeParagraf"/>
        <w:numPr>
          <w:ilvl w:val="0"/>
          <w:numId w:val="2"/>
        </w:numPr>
        <w:tabs>
          <w:tab w:val="left" w:pos="860"/>
        </w:tabs>
        <w:spacing w:before="3" w:line="273" w:lineRule="auto"/>
        <w:ind w:right="311"/>
        <w:rPr>
          <w:sz w:val="24"/>
        </w:rPr>
      </w:pPr>
      <w:r>
        <w:rPr>
          <w:sz w:val="24"/>
        </w:rPr>
        <w:t>PEX boruların montajında; zemindeki şapa giriş ve çıkışlardaki 90° bükmelerde köşe düzeltici kullanılacak ve zeminden çıkan boruların radyatöre bağlanacağı ağızlar boruların bükülmeyeceği şekilde aşağıya bakacaktır.</w:t>
      </w:r>
    </w:p>
    <w:p w:rsidR="0012137E" w:rsidRDefault="00E9112E">
      <w:pPr>
        <w:pStyle w:val="ListeParagraf"/>
        <w:numPr>
          <w:ilvl w:val="0"/>
          <w:numId w:val="2"/>
        </w:numPr>
        <w:tabs>
          <w:tab w:val="left" w:pos="860"/>
        </w:tabs>
        <w:spacing w:before="5" w:line="273" w:lineRule="auto"/>
        <w:ind w:right="312"/>
        <w:rPr>
          <w:sz w:val="24"/>
        </w:rPr>
      </w:pPr>
      <w:r>
        <w:rPr>
          <w:sz w:val="24"/>
        </w:rPr>
        <w:lastRenderedPageBreak/>
        <w:t>Sistemde proje’ye uygun, projede yer alan hat sayısına göre mini küresel vanalı kollektörler kullanılacak olup mini küresel vanalı kollektörler komple, metal (kumanda) kutusuyla ve otomatik hava atma cihazıyla temin edilecektir. Kollektör üzerinde manometre, termometre takılı olacaktır.</w:t>
      </w:r>
    </w:p>
    <w:p w:rsidR="0012137E" w:rsidRDefault="00E9112E">
      <w:pPr>
        <w:pStyle w:val="ListeParagraf"/>
        <w:numPr>
          <w:ilvl w:val="0"/>
          <w:numId w:val="2"/>
        </w:numPr>
        <w:tabs>
          <w:tab w:val="left" w:pos="860"/>
        </w:tabs>
        <w:spacing w:before="7" w:line="273" w:lineRule="auto"/>
        <w:ind w:right="314"/>
        <w:rPr>
          <w:sz w:val="24"/>
        </w:rPr>
      </w:pPr>
      <w:r>
        <w:rPr>
          <w:sz w:val="24"/>
        </w:rPr>
        <w:t>Kılıflı boru kollektör dolabı Mimari proje ve şartnamede tanımlanmış olup Mimari tercihler doğrultusunda İdarece seçilecek dolap içine yerleştirilecektir.</w:t>
      </w:r>
    </w:p>
    <w:p w:rsidR="0012137E" w:rsidRDefault="0012137E">
      <w:pPr>
        <w:pStyle w:val="ListeParagraf"/>
        <w:spacing w:line="273" w:lineRule="auto"/>
        <w:rPr>
          <w:sz w:val="24"/>
        </w:rPr>
        <w:sectPr w:rsidR="0012137E">
          <w:pgSz w:w="11910" w:h="16840"/>
          <w:pgMar w:top="2920" w:right="566" w:bottom="920" w:left="992" w:header="454" w:footer="725" w:gutter="0"/>
          <w:cols w:space="708"/>
        </w:sectPr>
      </w:pPr>
    </w:p>
    <w:p w:rsidR="0012137E" w:rsidRDefault="0012137E">
      <w:pPr>
        <w:pStyle w:val="GvdeMetni"/>
        <w:spacing w:before="30"/>
        <w:jc w:val="left"/>
      </w:pPr>
    </w:p>
    <w:p w:rsidR="0012137E" w:rsidRDefault="00E9112E">
      <w:pPr>
        <w:pStyle w:val="Balk2"/>
        <w:numPr>
          <w:ilvl w:val="3"/>
          <w:numId w:val="5"/>
        </w:numPr>
        <w:tabs>
          <w:tab w:val="left" w:pos="2263"/>
        </w:tabs>
        <w:ind w:left="2263" w:hanging="1043"/>
        <w:jc w:val="both"/>
      </w:pPr>
      <w:r>
        <w:t>Muayene ve</w:t>
      </w:r>
      <w:r>
        <w:rPr>
          <w:spacing w:val="-3"/>
        </w:rPr>
        <w:t xml:space="preserve"> </w:t>
      </w:r>
      <w:r>
        <w:rPr>
          <w:spacing w:val="-2"/>
        </w:rPr>
        <w:t>Testler</w:t>
      </w:r>
    </w:p>
    <w:p w:rsidR="0012137E" w:rsidRDefault="00E9112E">
      <w:pPr>
        <w:pStyle w:val="ListeParagraf"/>
        <w:numPr>
          <w:ilvl w:val="0"/>
          <w:numId w:val="2"/>
        </w:numPr>
        <w:tabs>
          <w:tab w:val="left" w:pos="860"/>
        </w:tabs>
        <w:spacing w:before="36" w:line="273" w:lineRule="auto"/>
        <w:ind w:right="115"/>
        <w:rPr>
          <w:sz w:val="24"/>
        </w:rPr>
      </w:pPr>
      <w:r>
        <w:rPr>
          <w:sz w:val="24"/>
        </w:rPr>
        <w:t xml:space="preserve">Tesisat döşendikten sonra sızdırmazlık testi, İdarenin kontrolünde Yüklenici firma tarafından </w:t>
      </w:r>
      <w:r>
        <w:rPr>
          <w:spacing w:val="-2"/>
          <w:sz w:val="24"/>
        </w:rPr>
        <w:t>yapılacaktır.</w:t>
      </w:r>
    </w:p>
    <w:p w:rsidR="0012137E" w:rsidRDefault="00E9112E">
      <w:pPr>
        <w:pStyle w:val="ListeParagraf"/>
        <w:numPr>
          <w:ilvl w:val="0"/>
          <w:numId w:val="2"/>
        </w:numPr>
        <w:tabs>
          <w:tab w:val="left" w:pos="860"/>
        </w:tabs>
        <w:spacing w:before="3" w:line="273" w:lineRule="auto"/>
        <w:ind w:right="110"/>
        <w:rPr>
          <w:sz w:val="24"/>
        </w:rPr>
      </w:pPr>
      <w:r>
        <w:rPr>
          <w:sz w:val="24"/>
        </w:rPr>
        <w:t>İşin tamamlanmasından</w:t>
      </w:r>
      <w:r>
        <w:rPr>
          <w:spacing w:val="-1"/>
          <w:sz w:val="24"/>
        </w:rPr>
        <w:t xml:space="preserve"> </w:t>
      </w:r>
      <w:r>
        <w:rPr>
          <w:sz w:val="24"/>
        </w:rPr>
        <w:t>sonra tesisatın tümü iyice temizlenecektir. Boruların soğuk testi en az 10 Atü basınçla yarım saat süreyle gerçekleştirilecektir.</w:t>
      </w:r>
    </w:p>
    <w:p w:rsidR="0012137E" w:rsidRDefault="00E9112E">
      <w:pPr>
        <w:pStyle w:val="ListeParagraf"/>
        <w:numPr>
          <w:ilvl w:val="0"/>
          <w:numId w:val="2"/>
        </w:numPr>
        <w:tabs>
          <w:tab w:val="left" w:pos="860"/>
        </w:tabs>
        <w:spacing w:line="276" w:lineRule="auto"/>
        <w:ind w:right="111"/>
        <w:rPr>
          <w:sz w:val="24"/>
        </w:rPr>
      </w:pPr>
      <w:r>
        <w:rPr>
          <w:sz w:val="24"/>
        </w:rPr>
        <w:t>Bununla birlikte mobil sistemdeki PEX boruların üzeri kapatılmadan soğuk test yapılacak ve sistemin havası alınacaktır. Tesisata basılan su basıncı, sistemin çalışma basıncının 1,5 - 2 katı olacaktır. İlk anda manometrede herhangi bir düşme olup olmadığı gözlenecek ve tesisat 24 saat basınç altında bekletilecektir. Verilen sürenin sonunda basınçta düşme yok ise basınç işletme basıncına düşürülecektir.</w:t>
      </w:r>
    </w:p>
    <w:p w:rsidR="0012137E" w:rsidRDefault="00E9112E">
      <w:pPr>
        <w:pStyle w:val="ListeParagraf"/>
        <w:numPr>
          <w:ilvl w:val="0"/>
          <w:numId w:val="2"/>
        </w:numPr>
        <w:tabs>
          <w:tab w:val="left" w:pos="859"/>
        </w:tabs>
        <w:spacing w:line="292" w:lineRule="exact"/>
        <w:ind w:left="859" w:hanging="359"/>
        <w:rPr>
          <w:sz w:val="24"/>
        </w:rPr>
      </w:pPr>
      <w:r>
        <w:rPr>
          <w:sz w:val="24"/>
        </w:rPr>
        <w:t>Test</w:t>
      </w:r>
      <w:r>
        <w:rPr>
          <w:spacing w:val="-3"/>
          <w:sz w:val="24"/>
        </w:rPr>
        <w:t xml:space="preserve"> </w:t>
      </w:r>
      <w:r>
        <w:rPr>
          <w:sz w:val="24"/>
        </w:rPr>
        <w:t>olumsuz sonuçlanırsa</w:t>
      </w:r>
      <w:r>
        <w:rPr>
          <w:spacing w:val="-3"/>
          <w:sz w:val="24"/>
        </w:rPr>
        <w:t xml:space="preserve"> </w:t>
      </w:r>
      <w:r>
        <w:rPr>
          <w:sz w:val="24"/>
        </w:rPr>
        <w:t>kaçaklar</w:t>
      </w:r>
      <w:r>
        <w:rPr>
          <w:spacing w:val="-1"/>
          <w:sz w:val="24"/>
        </w:rPr>
        <w:t xml:space="preserve"> </w:t>
      </w:r>
      <w:r>
        <w:rPr>
          <w:sz w:val="24"/>
        </w:rPr>
        <w:t>giderildikten sonra yeniden</w:t>
      </w:r>
      <w:r>
        <w:rPr>
          <w:spacing w:val="4"/>
          <w:sz w:val="24"/>
        </w:rPr>
        <w:t xml:space="preserve"> </w:t>
      </w:r>
      <w:r>
        <w:rPr>
          <w:spacing w:val="-2"/>
          <w:sz w:val="24"/>
        </w:rPr>
        <w:t>yapılacaktır.</w:t>
      </w:r>
    </w:p>
    <w:p w:rsidR="0012137E" w:rsidRDefault="0012137E">
      <w:pPr>
        <w:pStyle w:val="GvdeMetni"/>
        <w:spacing w:before="86"/>
        <w:jc w:val="left"/>
      </w:pPr>
    </w:p>
    <w:p w:rsidR="0012137E" w:rsidRDefault="00E9112E">
      <w:pPr>
        <w:pStyle w:val="Balk2"/>
        <w:numPr>
          <w:ilvl w:val="3"/>
          <w:numId w:val="5"/>
        </w:numPr>
        <w:tabs>
          <w:tab w:val="left" w:pos="2263"/>
        </w:tabs>
        <w:ind w:left="2263" w:hanging="1043"/>
        <w:jc w:val="both"/>
      </w:pPr>
      <w:r>
        <w:t>Radyatörler ve</w:t>
      </w:r>
      <w:r>
        <w:rPr>
          <w:spacing w:val="-3"/>
        </w:rPr>
        <w:t xml:space="preserve"> </w:t>
      </w:r>
      <w:r>
        <w:rPr>
          <w:spacing w:val="-2"/>
        </w:rPr>
        <w:t>Montajı</w:t>
      </w:r>
    </w:p>
    <w:p w:rsidR="0012137E" w:rsidRDefault="00E9112E">
      <w:pPr>
        <w:pStyle w:val="ListeParagraf"/>
        <w:numPr>
          <w:ilvl w:val="0"/>
          <w:numId w:val="2"/>
        </w:numPr>
        <w:tabs>
          <w:tab w:val="left" w:pos="860"/>
        </w:tabs>
        <w:spacing w:before="38" w:line="273" w:lineRule="auto"/>
        <w:ind w:right="113"/>
        <w:rPr>
          <w:sz w:val="24"/>
        </w:rPr>
      </w:pPr>
      <w:r>
        <w:rPr>
          <w:sz w:val="24"/>
        </w:rPr>
        <w:t xml:space="preserve">Radyatörler, döküm radyatör olmak üzere projesinde gösterilen yerlerine tekniğin gerektirdiği ölçülerde monte </w:t>
      </w:r>
      <w:r>
        <w:rPr>
          <w:spacing w:val="-2"/>
          <w:sz w:val="24"/>
        </w:rPr>
        <w:t>edilecektir.</w:t>
      </w:r>
    </w:p>
    <w:p w:rsidR="0012137E" w:rsidRDefault="00E9112E">
      <w:pPr>
        <w:pStyle w:val="ListeParagraf"/>
        <w:numPr>
          <w:ilvl w:val="0"/>
          <w:numId w:val="2"/>
        </w:numPr>
        <w:tabs>
          <w:tab w:val="left" w:pos="859"/>
        </w:tabs>
        <w:spacing w:before="5"/>
        <w:ind w:left="859" w:hanging="359"/>
        <w:rPr>
          <w:sz w:val="24"/>
        </w:rPr>
      </w:pPr>
      <w:r>
        <w:rPr>
          <w:sz w:val="24"/>
        </w:rPr>
        <w:t>Isıtma</w:t>
      </w:r>
      <w:r>
        <w:rPr>
          <w:spacing w:val="-8"/>
          <w:sz w:val="24"/>
        </w:rPr>
        <w:t xml:space="preserve"> </w:t>
      </w:r>
      <w:r>
        <w:rPr>
          <w:sz w:val="24"/>
        </w:rPr>
        <w:t>hesabına</w:t>
      </w:r>
      <w:r>
        <w:rPr>
          <w:spacing w:val="-2"/>
          <w:sz w:val="24"/>
        </w:rPr>
        <w:t xml:space="preserve"> </w:t>
      </w:r>
      <w:r>
        <w:rPr>
          <w:sz w:val="24"/>
        </w:rPr>
        <w:t>göre</w:t>
      </w:r>
      <w:r>
        <w:rPr>
          <w:spacing w:val="-3"/>
          <w:sz w:val="24"/>
        </w:rPr>
        <w:t xml:space="preserve"> </w:t>
      </w:r>
      <w:r>
        <w:rPr>
          <w:sz w:val="24"/>
        </w:rPr>
        <w:t>idarenin</w:t>
      </w:r>
      <w:r>
        <w:rPr>
          <w:spacing w:val="-2"/>
          <w:sz w:val="24"/>
        </w:rPr>
        <w:t xml:space="preserve"> </w:t>
      </w:r>
      <w:r>
        <w:rPr>
          <w:sz w:val="24"/>
        </w:rPr>
        <w:t>uygun</w:t>
      </w:r>
      <w:r>
        <w:rPr>
          <w:spacing w:val="-1"/>
          <w:sz w:val="24"/>
        </w:rPr>
        <w:t xml:space="preserve"> </w:t>
      </w:r>
      <w:r>
        <w:rPr>
          <w:sz w:val="24"/>
        </w:rPr>
        <w:t>göreceği yerlere</w:t>
      </w:r>
      <w:r>
        <w:rPr>
          <w:spacing w:val="1"/>
          <w:sz w:val="24"/>
        </w:rPr>
        <w:t xml:space="preserve"> </w:t>
      </w:r>
      <w:r>
        <w:rPr>
          <w:sz w:val="24"/>
        </w:rPr>
        <w:t>yeterince</w:t>
      </w:r>
      <w:r>
        <w:rPr>
          <w:spacing w:val="-2"/>
          <w:sz w:val="24"/>
        </w:rPr>
        <w:t xml:space="preserve"> </w:t>
      </w:r>
      <w:r>
        <w:rPr>
          <w:sz w:val="24"/>
        </w:rPr>
        <w:t>havlupan</w:t>
      </w:r>
      <w:r>
        <w:rPr>
          <w:spacing w:val="-5"/>
          <w:sz w:val="24"/>
        </w:rPr>
        <w:t xml:space="preserve"> </w:t>
      </w:r>
      <w:r>
        <w:rPr>
          <w:spacing w:val="-2"/>
          <w:sz w:val="24"/>
        </w:rPr>
        <w:t>kullanılacaktır.</w:t>
      </w:r>
    </w:p>
    <w:p w:rsidR="0012137E" w:rsidRDefault="00E9112E">
      <w:pPr>
        <w:pStyle w:val="ListeParagraf"/>
        <w:numPr>
          <w:ilvl w:val="0"/>
          <w:numId w:val="2"/>
        </w:numPr>
        <w:tabs>
          <w:tab w:val="left" w:pos="860"/>
        </w:tabs>
        <w:spacing w:before="40" w:line="273" w:lineRule="auto"/>
        <w:ind w:right="113"/>
        <w:rPr>
          <w:sz w:val="24"/>
        </w:rPr>
      </w:pPr>
      <w:r>
        <w:rPr>
          <w:sz w:val="24"/>
        </w:rPr>
        <w:t xml:space="preserve">Radyatörlerde ve havlupanlarda köşe tip termostatik kumanda (vana) ile debi ayarı </w:t>
      </w:r>
      <w:r>
        <w:rPr>
          <w:spacing w:val="-2"/>
          <w:sz w:val="24"/>
        </w:rPr>
        <w:t>yapılabilecektir.</w:t>
      </w:r>
    </w:p>
    <w:p w:rsidR="0012137E" w:rsidRDefault="00E9112E">
      <w:pPr>
        <w:pStyle w:val="ListeParagraf"/>
        <w:numPr>
          <w:ilvl w:val="0"/>
          <w:numId w:val="2"/>
        </w:numPr>
        <w:tabs>
          <w:tab w:val="left" w:pos="860"/>
        </w:tabs>
        <w:spacing w:before="3" w:line="273" w:lineRule="auto"/>
        <w:ind w:right="115"/>
        <w:rPr>
          <w:sz w:val="24"/>
        </w:rPr>
      </w:pPr>
      <w:r>
        <w:rPr>
          <w:sz w:val="24"/>
        </w:rPr>
        <w:t>Her radyatör üzerinde bir adet hava alma musluğu (otomatik pürjör) ve bir adet köşe tip radyatör musluğu bulunacaktır.</w:t>
      </w:r>
    </w:p>
    <w:p w:rsidR="0012137E" w:rsidRDefault="00E9112E">
      <w:pPr>
        <w:pStyle w:val="ListeParagraf"/>
        <w:numPr>
          <w:ilvl w:val="0"/>
          <w:numId w:val="2"/>
        </w:numPr>
        <w:tabs>
          <w:tab w:val="left" w:pos="860"/>
        </w:tabs>
        <w:spacing w:line="273" w:lineRule="auto"/>
        <w:ind w:right="113"/>
        <w:rPr>
          <w:sz w:val="24"/>
        </w:rPr>
      </w:pPr>
      <w:r>
        <w:rPr>
          <w:sz w:val="24"/>
        </w:rPr>
        <w:t xml:space="preserve">Radyatörler yerleştirilirken arka yüzleri ile duvar arasında 4 cm, yerden 5-10 cm boşluk </w:t>
      </w:r>
      <w:r>
        <w:rPr>
          <w:spacing w:val="-2"/>
          <w:sz w:val="24"/>
        </w:rPr>
        <w:t>bırakılacaktır.</w:t>
      </w:r>
    </w:p>
    <w:p w:rsidR="0012137E" w:rsidRDefault="00E9112E">
      <w:pPr>
        <w:pStyle w:val="ListeParagraf"/>
        <w:numPr>
          <w:ilvl w:val="0"/>
          <w:numId w:val="2"/>
        </w:numPr>
        <w:tabs>
          <w:tab w:val="left" w:pos="860"/>
        </w:tabs>
        <w:spacing w:before="3" w:line="273" w:lineRule="auto"/>
        <w:ind w:right="115"/>
        <w:rPr>
          <w:sz w:val="24"/>
        </w:rPr>
      </w:pPr>
      <w:r>
        <w:rPr>
          <w:sz w:val="24"/>
        </w:rPr>
        <w:t>Pencere önünde gösterilen radyatörler yerleştirilirken pencere mesafeleri dikkate alınarak ortalanacaktır. Radyatörlerin tamamı, çapraz yönlü bağlanacaktır.</w:t>
      </w:r>
    </w:p>
    <w:p w:rsidR="0012137E" w:rsidRDefault="00E9112E">
      <w:pPr>
        <w:pStyle w:val="ListeParagraf"/>
        <w:numPr>
          <w:ilvl w:val="0"/>
          <w:numId w:val="2"/>
        </w:numPr>
        <w:tabs>
          <w:tab w:val="left" w:pos="860"/>
        </w:tabs>
        <w:spacing w:before="3" w:line="273" w:lineRule="auto"/>
        <w:ind w:right="116"/>
        <w:rPr>
          <w:sz w:val="24"/>
        </w:rPr>
      </w:pPr>
      <w:r>
        <w:rPr>
          <w:sz w:val="24"/>
        </w:rPr>
        <w:t>Seçilen radyatörlere ait ısıl değerler toplamı binanın toplam ısıl değerinden daha düşük olmayacaktır. Markalara ait ısıl değerler seçim öncesi mutlaka İdareye sunulacaktır.</w:t>
      </w:r>
    </w:p>
    <w:p w:rsidR="0012137E" w:rsidRDefault="00E9112E">
      <w:pPr>
        <w:pStyle w:val="ListeParagraf"/>
        <w:numPr>
          <w:ilvl w:val="0"/>
          <w:numId w:val="2"/>
        </w:numPr>
        <w:tabs>
          <w:tab w:val="left" w:pos="860"/>
        </w:tabs>
        <w:spacing w:before="1" w:line="273" w:lineRule="auto"/>
        <w:ind w:right="111"/>
        <w:rPr>
          <w:sz w:val="24"/>
        </w:rPr>
      </w:pPr>
      <w:r>
        <w:rPr>
          <w:sz w:val="24"/>
        </w:rPr>
        <w:t>Proje üzerinde görülen pompalar, vanalar, çekvalfler, termometre, manometre, hava tüpü ve otomatik pürjörler de dahil tüm tesisat tariflerine göre eksiksiz uygulanacaktır.</w:t>
      </w:r>
    </w:p>
    <w:p w:rsidR="0012137E" w:rsidRDefault="00E9112E">
      <w:pPr>
        <w:pStyle w:val="ListeParagraf"/>
        <w:numPr>
          <w:ilvl w:val="0"/>
          <w:numId w:val="2"/>
        </w:numPr>
        <w:tabs>
          <w:tab w:val="left" w:pos="860"/>
        </w:tabs>
        <w:spacing w:before="3" w:line="276" w:lineRule="auto"/>
        <w:ind w:right="113"/>
        <w:rPr>
          <w:sz w:val="24"/>
        </w:rPr>
      </w:pPr>
      <w:r>
        <w:rPr>
          <w:b/>
          <w:sz w:val="24"/>
        </w:rPr>
        <w:t xml:space="preserve">Döküm Radyatör: </w:t>
      </w:r>
      <w:r>
        <w:rPr>
          <w:sz w:val="24"/>
        </w:rPr>
        <w:t>Yapısal konstrüksiyonu TS EN 442-2 standardına uygun, ısıl güçlerini onaylanmış kuruluş tarafından laboratuvar raporuyla kanıtlanan, su geçen yüzeylerde Döküm radyatörler TS EN 442 1-2-3, DIN EN 442 1-2-3 standartlarına göre üretilmiş ve TSE uygunluk belgesine</w:t>
      </w:r>
      <w:r>
        <w:rPr>
          <w:spacing w:val="-2"/>
          <w:sz w:val="24"/>
        </w:rPr>
        <w:t xml:space="preserve"> </w:t>
      </w:r>
      <w:r>
        <w:rPr>
          <w:sz w:val="24"/>
        </w:rPr>
        <w:t>sahip, TS EN 442/2 standardına göre</w:t>
      </w:r>
      <w:r>
        <w:rPr>
          <w:spacing w:val="-2"/>
          <w:sz w:val="24"/>
        </w:rPr>
        <w:t xml:space="preserve"> </w:t>
      </w:r>
      <w:r>
        <w:rPr>
          <w:sz w:val="24"/>
        </w:rPr>
        <w:t>test edilerek ısıl güçleri</w:t>
      </w:r>
      <w:r>
        <w:rPr>
          <w:spacing w:val="-2"/>
          <w:sz w:val="24"/>
        </w:rPr>
        <w:t xml:space="preserve"> </w:t>
      </w:r>
      <w:r>
        <w:rPr>
          <w:sz w:val="24"/>
        </w:rPr>
        <w:t>tespit edilmiş, çinko veya demir fosfat üzerine astar boyalı ve son kat elektrostatik toz boyalı, ambalajlı olarak, radyatör montaj</w:t>
      </w:r>
      <w:r>
        <w:rPr>
          <w:spacing w:val="-2"/>
          <w:sz w:val="24"/>
        </w:rPr>
        <w:t xml:space="preserve"> </w:t>
      </w:r>
      <w:r>
        <w:rPr>
          <w:sz w:val="24"/>
        </w:rPr>
        <w:t>elemanları, pürjör dahil</w:t>
      </w:r>
      <w:r>
        <w:rPr>
          <w:spacing w:val="-2"/>
          <w:sz w:val="24"/>
        </w:rPr>
        <w:t xml:space="preserve"> </w:t>
      </w:r>
      <w:r>
        <w:rPr>
          <w:sz w:val="24"/>
        </w:rPr>
        <w:t>işyerinde</w:t>
      </w:r>
      <w:r>
        <w:rPr>
          <w:spacing w:val="-2"/>
          <w:sz w:val="24"/>
        </w:rPr>
        <w:t xml:space="preserve"> </w:t>
      </w:r>
      <w:r>
        <w:rPr>
          <w:sz w:val="24"/>
        </w:rPr>
        <w:t>temini</w:t>
      </w:r>
      <w:r>
        <w:rPr>
          <w:spacing w:val="-2"/>
          <w:sz w:val="24"/>
        </w:rPr>
        <w:t xml:space="preserve"> </w:t>
      </w:r>
      <w:r>
        <w:rPr>
          <w:sz w:val="24"/>
        </w:rPr>
        <w:t>ve</w:t>
      </w:r>
      <w:r>
        <w:rPr>
          <w:spacing w:val="-2"/>
          <w:sz w:val="24"/>
        </w:rPr>
        <w:t xml:space="preserve"> </w:t>
      </w:r>
      <w:r>
        <w:rPr>
          <w:sz w:val="24"/>
        </w:rPr>
        <w:t>montajı yapılacaktır.</w:t>
      </w:r>
      <w:r>
        <w:rPr>
          <w:spacing w:val="-2"/>
          <w:sz w:val="24"/>
        </w:rPr>
        <w:t xml:space="preserve"> </w:t>
      </w:r>
      <w:r>
        <w:rPr>
          <w:sz w:val="24"/>
        </w:rPr>
        <w:t>(Tip XY,</w:t>
      </w:r>
      <w:r>
        <w:rPr>
          <w:spacing w:val="-2"/>
          <w:sz w:val="24"/>
        </w:rPr>
        <w:t xml:space="preserve"> </w:t>
      </w:r>
      <w:r>
        <w:rPr>
          <w:sz w:val="24"/>
        </w:rPr>
        <w:t>X</w:t>
      </w:r>
      <w:r>
        <w:rPr>
          <w:spacing w:val="-2"/>
          <w:sz w:val="24"/>
        </w:rPr>
        <w:t xml:space="preserve"> </w:t>
      </w:r>
      <w:r>
        <w:rPr>
          <w:sz w:val="24"/>
        </w:rPr>
        <w:t>panel</w:t>
      </w:r>
      <w:r>
        <w:rPr>
          <w:spacing w:val="-4"/>
          <w:sz w:val="24"/>
        </w:rPr>
        <w:t xml:space="preserve"> </w:t>
      </w:r>
      <w:r>
        <w:rPr>
          <w:sz w:val="24"/>
        </w:rPr>
        <w:t>sayısı, Y konvektör.)</w:t>
      </w:r>
    </w:p>
    <w:p w:rsidR="0012137E" w:rsidRDefault="0012137E">
      <w:pPr>
        <w:pStyle w:val="ListeParagraf"/>
        <w:spacing w:line="276" w:lineRule="auto"/>
        <w:rPr>
          <w:sz w:val="24"/>
        </w:rPr>
        <w:sectPr w:rsidR="0012137E">
          <w:pgSz w:w="11910" w:h="16840"/>
          <w:pgMar w:top="2920" w:right="566" w:bottom="920" w:left="992" w:header="454" w:footer="725" w:gutter="0"/>
          <w:cols w:space="708"/>
        </w:sectPr>
      </w:pPr>
    </w:p>
    <w:p w:rsidR="0012137E" w:rsidRDefault="0012137E">
      <w:pPr>
        <w:pStyle w:val="GvdeMetni"/>
        <w:spacing w:before="25"/>
        <w:jc w:val="left"/>
      </w:pPr>
    </w:p>
    <w:p w:rsidR="0012137E" w:rsidRDefault="00E9112E">
      <w:pPr>
        <w:pStyle w:val="ListeParagraf"/>
        <w:numPr>
          <w:ilvl w:val="0"/>
          <w:numId w:val="2"/>
        </w:numPr>
        <w:tabs>
          <w:tab w:val="left" w:pos="860"/>
        </w:tabs>
        <w:spacing w:line="276" w:lineRule="auto"/>
        <w:ind w:right="111"/>
        <w:rPr>
          <w:sz w:val="24"/>
        </w:rPr>
      </w:pPr>
      <w:r>
        <w:rPr>
          <w:b/>
          <w:sz w:val="24"/>
        </w:rPr>
        <w:t xml:space="preserve">Köşe tip radyatör musluğu: </w:t>
      </w:r>
      <w:r>
        <w:rPr>
          <w:sz w:val="24"/>
        </w:rPr>
        <w:t>ø15 mm (1/2") TS EN 215 veya TS 579'a uygun, idarenin uygun göreceği nitelikte</w:t>
      </w:r>
      <w:r>
        <w:rPr>
          <w:spacing w:val="-1"/>
          <w:sz w:val="24"/>
        </w:rPr>
        <w:t xml:space="preserve"> </w:t>
      </w:r>
      <w:r>
        <w:rPr>
          <w:sz w:val="24"/>
        </w:rPr>
        <w:t>radyatör</w:t>
      </w:r>
      <w:r>
        <w:rPr>
          <w:spacing w:val="-1"/>
          <w:sz w:val="24"/>
        </w:rPr>
        <w:t xml:space="preserve"> </w:t>
      </w:r>
      <w:r>
        <w:rPr>
          <w:sz w:val="24"/>
        </w:rPr>
        <w:t>musluğu ve bağlantı rakorunun (termostatlı olanlar</w:t>
      </w:r>
      <w:r>
        <w:rPr>
          <w:spacing w:val="-1"/>
          <w:sz w:val="24"/>
        </w:rPr>
        <w:t xml:space="preserve"> </w:t>
      </w:r>
      <w:r>
        <w:rPr>
          <w:sz w:val="24"/>
        </w:rPr>
        <w:t>termostatlı kafa ve adaptörü bağlantı rakoru ile birlikte) işyerinde temini ve yerine montajı yapılacaktır.</w:t>
      </w:r>
    </w:p>
    <w:p w:rsidR="0012137E" w:rsidRDefault="00E9112E">
      <w:pPr>
        <w:pStyle w:val="ListeParagraf"/>
        <w:numPr>
          <w:ilvl w:val="0"/>
          <w:numId w:val="2"/>
        </w:numPr>
        <w:tabs>
          <w:tab w:val="left" w:pos="860"/>
        </w:tabs>
        <w:spacing w:line="276" w:lineRule="auto"/>
        <w:ind w:right="111"/>
        <w:rPr>
          <w:sz w:val="24"/>
        </w:rPr>
      </w:pPr>
      <w:r>
        <w:rPr>
          <w:b/>
          <w:sz w:val="24"/>
        </w:rPr>
        <w:t>Köşe tip termostatlı radyatör muslukları:</w:t>
      </w:r>
      <w:r>
        <w:rPr>
          <w:b/>
          <w:spacing w:val="40"/>
          <w:sz w:val="24"/>
        </w:rPr>
        <w:t xml:space="preserve"> </w:t>
      </w:r>
      <w:r>
        <w:rPr>
          <w:sz w:val="24"/>
        </w:rPr>
        <w:t xml:space="preserve">ø15 mm (1/2") TS EN 215 veya TS 579'a uygun, İdarenin uygun göreceği nitelikte radyatör musluğu ve bağlantı rakorunun (termostatlı olanlar termostatlı kafa ve adaptörü bağlantı rakoru ile birlikte) işyerinde temini ve yerine montajı </w:t>
      </w:r>
      <w:r>
        <w:rPr>
          <w:spacing w:val="-2"/>
          <w:sz w:val="24"/>
        </w:rPr>
        <w:t>yapılacaktır.</w:t>
      </w:r>
    </w:p>
    <w:p w:rsidR="0012137E" w:rsidRDefault="00E9112E">
      <w:pPr>
        <w:pStyle w:val="ListeParagraf"/>
        <w:numPr>
          <w:ilvl w:val="0"/>
          <w:numId w:val="2"/>
        </w:numPr>
        <w:tabs>
          <w:tab w:val="left" w:pos="860"/>
        </w:tabs>
        <w:spacing w:line="276" w:lineRule="auto"/>
        <w:ind w:right="111"/>
        <w:rPr>
          <w:sz w:val="24"/>
        </w:rPr>
      </w:pPr>
      <w:r>
        <w:rPr>
          <w:b/>
          <w:sz w:val="24"/>
        </w:rPr>
        <w:t xml:space="preserve">Gömme anahtarlı tip radyatör pürjörü: </w:t>
      </w:r>
      <w:r>
        <w:rPr>
          <w:sz w:val="24"/>
        </w:rPr>
        <w:t>İdarenin onaylayacağı tip ve nitelikte kalite belgeli, gömme anahtarlı, bakalit volanlı veya sert PVC'den radyatör kör tapası ile birlikte şamandıralı pürjörün; işyerinde temini ve yerine montajı yapılacaktır.</w:t>
      </w:r>
    </w:p>
    <w:p w:rsidR="0012137E" w:rsidRDefault="00E9112E">
      <w:pPr>
        <w:pStyle w:val="ListeParagraf"/>
        <w:numPr>
          <w:ilvl w:val="0"/>
          <w:numId w:val="2"/>
        </w:numPr>
        <w:tabs>
          <w:tab w:val="left" w:pos="860"/>
        </w:tabs>
        <w:spacing w:line="276" w:lineRule="auto"/>
        <w:ind w:right="112"/>
        <w:rPr>
          <w:sz w:val="24"/>
        </w:rPr>
      </w:pPr>
      <w:r>
        <w:rPr>
          <w:b/>
          <w:sz w:val="24"/>
        </w:rPr>
        <w:t>Ön yalıtımlı çelik</w:t>
      </w:r>
      <w:r>
        <w:rPr>
          <w:b/>
          <w:spacing w:val="-2"/>
          <w:sz w:val="24"/>
        </w:rPr>
        <w:t xml:space="preserve"> </w:t>
      </w:r>
      <w:r>
        <w:rPr>
          <w:b/>
          <w:sz w:val="24"/>
        </w:rPr>
        <w:t xml:space="preserve">boru: </w:t>
      </w:r>
      <w:r>
        <w:rPr>
          <w:sz w:val="24"/>
        </w:rPr>
        <w:t>1"</w:t>
      </w:r>
      <w:r>
        <w:rPr>
          <w:spacing w:val="-2"/>
          <w:sz w:val="24"/>
        </w:rPr>
        <w:t xml:space="preserve"> </w:t>
      </w:r>
      <w:r>
        <w:rPr>
          <w:sz w:val="24"/>
        </w:rPr>
        <w:t>dış çapı Ø 90 mm</w:t>
      </w:r>
      <w:r>
        <w:rPr>
          <w:spacing w:val="-2"/>
          <w:sz w:val="24"/>
        </w:rPr>
        <w:t xml:space="preserve"> </w:t>
      </w:r>
      <w:r>
        <w:rPr>
          <w:sz w:val="24"/>
        </w:rPr>
        <w:t>TS</w:t>
      </w:r>
      <w:r>
        <w:rPr>
          <w:spacing w:val="-4"/>
          <w:sz w:val="24"/>
        </w:rPr>
        <w:t xml:space="preserve"> </w:t>
      </w:r>
      <w:r>
        <w:rPr>
          <w:sz w:val="24"/>
        </w:rPr>
        <w:t>EN</w:t>
      </w:r>
      <w:r>
        <w:rPr>
          <w:spacing w:val="-2"/>
          <w:sz w:val="24"/>
        </w:rPr>
        <w:t xml:space="preserve"> </w:t>
      </w:r>
      <w:r>
        <w:rPr>
          <w:sz w:val="24"/>
        </w:rPr>
        <w:t>253:2009+A1'e uygun olarak imal edilmiş, merkezi sistemlerde kullanılmak üzere yer altına gömülebilen, sıcak su hatlarında kullanılabilen poliüretan</w:t>
      </w:r>
      <w:r>
        <w:rPr>
          <w:spacing w:val="-12"/>
          <w:sz w:val="24"/>
        </w:rPr>
        <w:t xml:space="preserve"> </w:t>
      </w:r>
      <w:r>
        <w:rPr>
          <w:sz w:val="24"/>
        </w:rPr>
        <w:t>ısı</w:t>
      </w:r>
      <w:r>
        <w:rPr>
          <w:spacing w:val="-9"/>
          <w:sz w:val="24"/>
        </w:rPr>
        <w:t xml:space="preserve"> </w:t>
      </w:r>
      <w:r>
        <w:rPr>
          <w:sz w:val="24"/>
        </w:rPr>
        <w:t>yalıtımlı,</w:t>
      </w:r>
      <w:r>
        <w:rPr>
          <w:spacing w:val="-9"/>
          <w:sz w:val="24"/>
        </w:rPr>
        <w:t xml:space="preserve"> </w:t>
      </w:r>
      <w:r>
        <w:rPr>
          <w:sz w:val="24"/>
        </w:rPr>
        <w:t>yüksek</w:t>
      </w:r>
      <w:r>
        <w:rPr>
          <w:spacing w:val="-7"/>
          <w:sz w:val="24"/>
        </w:rPr>
        <w:t xml:space="preserve"> </w:t>
      </w:r>
      <w:r>
        <w:rPr>
          <w:sz w:val="24"/>
        </w:rPr>
        <w:t>yoğunluklu</w:t>
      </w:r>
      <w:r>
        <w:rPr>
          <w:spacing w:val="-9"/>
          <w:sz w:val="24"/>
        </w:rPr>
        <w:t xml:space="preserve"> </w:t>
      </w:r>
      <w:r>
        <w:rPr>
          <w:sz w:val="24"/>
        </w:rPr>
        <w:t>polietilen(HDPE)</w:t>
      </w:r>
      <w:r>
        <w:rPr>
          <w:spacing w:val="-13"/>
          <w:sz w:val="24"/>
        </w:rPr>
        <w:t xml:space="preserve"> </w:t>
      </w:r>
      <w:r>
        <w:rPr>
          <w:sz w:val="24"/>
        </w:rPr>
        <w:t>dış</w:t>
      </w:r>
      <w:r>
        <w:rPr>
          <w:spacing w:val="-9"/>
          <w:sz w:val="24"/>
        </w:rPr>
        <w:t xml:space="preserve"> </w:t>
      </w:r>
      <w:r>
        <w:rPr>
          <w:sz w:val="24"/>
        </w:rPr>
        <w:t>mahfazalı,</w:t>
      </w:r>
      <w:r>
        <w:rPr>
          <w:spacing w:val="-9"/>
          <w:sz w:val="24"/>
        </w:rPr>
        <w:t xml:space="preserve"> </w:t>
      </w:r>
      <w:r>
        <w:rPr>
          <w:sz w:val="24"/>
        </w:rPr>
        <w:t>çelik</w:t>
      </w:r>
      <w:r>
        <w:rPr>
          <w:spacing w:val="-12"/>
          <w:sz w:val="24"/>
        </w:rPr>
        <w:t xml:space="preserve"> </w:t>
      </w:r>
      <w:r>
        <w:rPr>
          <w:sz w:val="24"/>
        </w:rPr>
        <w:t>taşıma</w:t>
      </w:r>
      <w:r>
        <w:rPr>
          <w:spacing w:val="-12"/>
          <w:sz w:val="24"/>
        </w:rPr>
        <w:t xml:space="preserve"> </w:t>
      </w:r>
      <w:r>
        <w:rPr>
          <w:sz w:val="24"/>
        </w:rPr>
        <w:t>borulu</w:t>
      </w:r>
      <w:r>
        <w:rPr>
          <w:spacing w:val="-12"/>
          <w:sz w:val="24"/>
        </w:rPr>
        <w:t xml:space="preserve"> </w:t>
      </w:r>
      <w:r>
        <w:rPr>
          <w:sz w:val="24"/>
        </w:rPr>
        <w:t>ön yalıtımlı boruların iş yerinde temini ve montajı (işçilik dahil) yapılacaktır.</w:t>
      </w:r>
    </w:p>
    <w:p w:rsidR="0012137E" w:rsidRDefault="00E9112E">
      <w:pPr>
        <w:pStyle w:val="ListeParagraf"/>
        <w:numPr>
          <w:ilvl w:val="0"/>
          <w:numId w:val="2"/>
        </w:numPr>
        <w:tabs>
          <w:tab w:val="left" w:pos="860"/>
        </w:tabs>
        <w:spacing w:line="276" w:lineRule="auto"/>
        <w:ind w:right="110"/>
        <w:rPr>
          <w:sz w:val="24"/>
        </w:rPr>
      </w:pPr>
      <w:r>
        <w:rPr>
          <w:b/>
          <w:sz w:val="24"/>
        </w:rPr>
        <w:t xml:space="preserve">PE-Xb Oksijen Bariyerli Boru: </w:t>
      </w:r>
      <w:r>
        <w:rPr>
          <w:sz w:val="24"/>
        </w:rPr>
        <w:t>16x2,0 mm ISO A Seri 5; uygulama sınıfı 4 ; 95° C sıcaklık, 6 bar işletme basıncında çalışabilir, silan katkılı, asgari %65 çapraz bağ oranına sahip; polietilen (PE-Xb) boruların gerekli testlerinin yapılarak, projesine uygun olmak üzere</w:t>
      </w:r>
      <w:r>
        <w:rPr>
          <w:spacing w:val="-2"/>
          <w:sz w:val="24"/>
        </w:rPr>
        <w:t xml:space="preserve"> </w:t>
      </w:r>
      <w:r>
        <w:rPr>
          <w:sz w:val="24"/>
        </w:rPr>
        <w:t>iş yerinde temini ve montajı yapılacaktır.</w:t>
      </w:r>
    </w:p>
    <w:p w:rsidR="0012137E" w:rsidRDefault="00E9112E">
      <w:pPr>
        <w:pStyle w:val="ListeParagraf"/>
        <w:numPr>
          <w:ilvl w:val="0"/>
          <w:numId w:val="2"/>
        </w:numPr>
        <w:tabs>
          <w:tab w:val="left" w:pos="860"/>
        </w:tabs>
        <w:spacing w:line="276" w:lineRule="auto"/>
        <w:ind w:right="110"/>
        <w:rPr>
          <w:sz w:val="24"/>
        </w:rPr>
      </w:pPr>
      <w:r>
        <w:rPr>
          <w:b/>
          <w:sz w:val="24"/>
        </w:rPr>
        <w:t xml:space="preserve">6 çıkışlı mini küresel vanalı 1"kollektör: </w:t>
      </w:r>
      <w:r>
        <w:rPr>
          <w:sz w:val="24"/>
        </w:rPr>
        <w:t xml:space="preserve">Isıtma sistemlerinde, akışkanın dağıtılması veya toplanması için kullanılan, pirinç malzemeden mamul kolektörün (1 adet) iş yerine temini ve montajı Not: Kollektör, çıkış bağlantısı 016x2mm olacak şekilde ve vanaları ile birlikte temin </w:t>
      </w:r>
      <w:r>
        <w:rPr>
          <w:spacing w:val="-2"/>
          <w:sz w:val="24"/>
        </w:rPr>
        <w:t>edilecektir.</w:t>
      </w:r>
    </w:p>
    <w:p w:rsidR="0012137E" w:rsidRDefault="00E9112E">
      <w:pPr>
        <w:pStyle w:val="ListeParagraf"/>
        <w:numPr>
          <w:ilvl w:val="0"/>
          <w:numId w:val="2"/>
        </w:numPr>
        <w:tabs>
          <w:tab w:val="left" w:pos="860"/>
        </w:tabs>
        <w:spacing w:line="276" w:lineRule="auto"/>
        <w:ind w:right="112"/>
        <w:rPr>
          <w:sz w:val="24"/>
        </w:rPr>
      </w:pPr>
      <w:r>
        <w:rPr>
          <w:sz w:val="24"/>
        </w:rPr>
        <w:t>Pirinç,</w:t>
      </w:r>
      <w:r>
        <w:rPr>
          <w:spacing w:val="-7"/>
          <w:sz w:val="24"/>
        </w:rPr>
        <w:t xml:space="preserve"> </w:t>
      </w:r>
      <w:r>
        <w:rPr>
          <w:sz w:val="24"/>
        </w:rPr>
        <w:t>preste</w:t>
      </w:r>
      <w:r>
        <w:rPr>
          <w:spacing w:val="-5"/>
          <w:sz w:val="24"/>
        </w:rPr>
        <w:t xml:space="preserve"> </w:t>
      </w:r>
      <w:r>
        <w:rPr>
          <w:sz w:val="24"/>
        </w:rPr>
        <w:t>imal</w:t>
      </w:r>
      <w:r>
        <w:rPr>
          <w:spacing w:val="-5"/>
          <w:sz w:val="24"/>
        </w:rPr>
        <w:t xml:space="preserve"> </w:t>
      </w:r>
      <w:r>
        <w:rPr>
          <w:sz w:val="24"/>
        </w:rPr>
        <w:t>edilmiş</w:t>
      </w:r>
      <w:r>
        <w:rPr>
          <w:spacing w:val="-5"/>
          <w:sz w:val="24"/>
        </w:rPr>
        <w:t xml:space="preserve"> </w:t>
      </w:r>
      <w:r>
        <w:rPr>
          <w:sz w:val="24"/>
        </w:rPr>
        <w:t>teflon,</w:t>
      </w:r>
      <w:r>
        <w:rPr>
          <w:spacing w:val="-5"/>
          <w:sz w:val="24"/>
        </w:rPr>
        <w:t xml:space="preserve"> </w:t>
      </w:r>
      <w:r>
        <w:rPr>
          <w:sz w:val="24"/>
        </w:rPr>
        <w:t>(P.</w:t>
      </w:r>
      <w:r>
        <w:rPr>
          <w:spacing w:val="-5"/>
          <w:sz w:val="24"/>
        </w:rPr>
        <w:t xml:space="preserve"> </w:t>
      </w:r>
      <w:r>
        <w:rPr>
          <w:sz w:val="24"/>
        </w:rPr>
        <w:t>T.</w:t>
      </w:r>
      <w:r>
        <w:rPr>
          <w:spacing w:val="-5"/>
          <w:sz w:val="24"/>
        </w:rPr>
        <w:t xml:space="preserve"> </w:t>
      </w:r>
      <w:r>
        <w:rPr>
          <w:sz w:val="24"/>
        </w:rPr>
        <w:t>F.</w:t>
      </w:r>
      <w:r>
        <w:rPr>
          <w:spacing w:val="-5"/>
          <w:sz w:val="24"/>
        </w:rPr>
        <w:t xml:space="preserve"> </w:t>
      </w:r>
      <w:r>
        <w:rPr>
          <w:sz w:val="24"/>
        </w:rPr>
        <w:t>E.)</w:t>
      </w:r>
      <w:r>
        <w:rPr>
          <w:spacing w:val="-5"/>
          <w:sz w:val="24"/>
        </w:rPr>
        <w:t xml:space="preserve"> </w:t>
      </w:r>
      <w:r>
        <w:rPr>
          <w:sz w:val="24"/>
        </w:rPr>
        <w:t>contalı,</w:t>
      </w:r>
      <w:r>
        <w:rPr>
          <w:spacing w:val="-5"/>
          <w:sz w:val="24"/>
        </w:rPr>
        <w:t xml:space="preserve"> </w:t>
      </w:r>
      <w:r>
        <w:rPr>
          <w:sz w:val="24"/>
        </w:rPr>
        <w:t>25</w:t>
      </w:r>
      <w:r>
        <w:rPr>
          <w:spacing w:val="-5"/>
          <w:sz w:val="24"/>
        </w:rPr>
        <w:t xml:space="preserve"> </w:t>
      </w:r>
      <w:r>
        <w:rPr>
          <w:sz w:val="24"/>
        </w:rPr>
        <w:t>Ø</w:t>
      </w:r>
      <w:r>
        <w:rPr>
          <w:spacing w:val="-5"/>
          <w:sz w:val="24"/>
        </w:rPr>
        <w:t xml:space="preserve"> </w:t>
      </w:r>
      <w:r>
        <w:rPr>
          <w:sz w:val="24"/>
        </w:rPr>
        <w:t>mm,</w:t>
      </w:r>
      <w:r>
        <w:rPr>
          <w:spacing w:val="-2"/>
          <w:sz w:val="24"/>
        </w:rPr>
        <w:t xml:space="preserve"> </w:t>
      </w:r>
      <w:r>
        <w:rPr>
          <w:sz w:val="24"/>
        </w:rPr>
        <w:t>1"</w:t>
      </w:r>
      <w:r>
        <w:rPr>
          <w:spacing w:val="40"/>
          <w:sz w:val="24"/>
        </w:rPr>
        <w:t xml:space="preserve"> </w:t>
      </w:r>
      <w:r>
        <w:rPr>
          <w:sz w:val="24"/>
        </w:rPr>
        <w:t>(TS</w:t>
      </w:r>
      <w:r>
        <w:rPr>
          <w:spacing w:val="-2"/>
          <w:sz w:val="24"/>
        </w:rPr>
        <w:t xml:space="preserve"> </w:t>
      </w:r>
      <w:r>
        <w:rPr>
          <w:sz w:val="24"/>
        </w:rPr>
        <w:t>3148)</w:t>
      </w:r>
      <w:r>
        <w:rPr>
          <w:spacing w:val="-7"/>
          <w:sz w:val="24"/>
        </w:rPr>
        <w:t xml:space="preserve"> </w:t>
      </w:r>
      <w:r>
        <w:rPr>
          <w:sz w:val="24"/>
        </w:rPr>
        <w:t>97/23/AT</w:t>
      </w:r>
      <w:r>
        <w:rPr>
          <w:spacing w:val="-5"/>
          <w:sz w:val="24"/>
        </w:rPr>
        <w:t xml:space="preserve"> </w:t>
      </w:r>
      <w:r>
        <w:rPr>
          <w:sz w:val="24"/>
        </w:rPr>
        <w:t>Basınçlı Ekipmanlar Yönetmeliğine uygun, su, hava ve buhar tesisatında pirinçten kesici elemanlı, pik karbonlu</w:t>
      </w:r>
      <w:r>
        <w:rPr>
          <w:spacing w:val="-11"/>
          <w:sz w:val="24"/>
        </w:rPr>
        <w:t xml:space="preserve"> </w:t>
      </w:r>
      <w:r>
        <w:rPr>
          <w:sz w:val="24"/>
        </w:rPr>
        <w:t>çelik</w:t>
      </w:r>
      <w:r>
        <w:rPr>
          <w:spacing w:val="-11"/>
          <w:sz w:val="24"/>
        </w:rPr>
        <w:t xml:space="preserve"> </w:t>
      </w:r>
      <w:r>
        <w:rPr>
          <w:sz w:val="24"/>
        </w:rPr>
        <w:t>veya</w:t>
      </w:r>
      <w:r>
        <w:rPr>
          <w:spacing w:val="-15"/>
          <w:sz w:val="24"/>
        </w:rPr>
        <w:t xml:space="preserve"> </w:t>
      </w:r>
      <w:r>
        <w:rPr>
          <w:sz w:val="24"/>
        </w:rPr>
        <w:t>paslanmaz</w:t>
      </w:r>
      <w:r>
        <w:rPr>
          <w:spacing w:val="-12"/>
          <w:sz w:val="24"/>
        </w:rPr>
        <w:t xml:space="preserve"> </w:t>
      </w:r>
      <w:r>
        <w:rPr>
          <w:sz w:val="24"/>
        </w:rPr>
        <w:t>çelikten,</w:t>
      </w:r>
      <w:r>
        <w:rPr>
          <w:spacing w:val="-13"/>
          <w:sz w:val="24"/>
        </w:rPr>
        <w:t xml:space="preserve"> </w:t>
      </w:r>
      <w:r>
        <w:rPr>
          <w:sz w:val="24"/>
        </w:rPr>
        <w:t>vidalı</w:t>
      </w:r>
      <w:r>
        <w:rPr>
          <w:spacing w:val="-11"/>
          <w:sz w:val="24"/>
        </w:rPr>
        <w:t xml:space="preserve"> </w:t>
      </w:r>
      <w:r>
        <w:rPr>
          <w:sz w:val="24"/>
        </w:rPr>
        <w:t>veya</w:t>
      </w:r>
      <w:r>
        <w:rPr>
          <w:spacing w:val="-15"/>
          <w:sz w:val="24"/>
        </w:rPr>
        <w:t xml:space="preserve"> </w:t>
      </w:r>
      <w:r>
        <w:rPr>
          <w:sz w:val="24"/>
        </w:rPr>
        <w:t>flanşlı,</w:t>
      </w:r>
      <w:r>
        <w:rPr>
          <w:spacing w:val="-13"/>
          <w:sz w:val="24"/>
        </w:rPr>
        <w:t xml:space="preserve"> </w:t>
      </w:r>
      <w:r>
        <w:rPr>
          <w:sz w:val="24"/>
        </w:rPr>
        <w:t>geçişe</w:t>
      </w:r>
      <w:r>
        <w:rPr>
          <w:spacing w:val="-15"/>
          <w:sz w:val="24"/>
        </w:rPr>
        <w:t xml:space="preserve"> </w:t>
      </w:r>
      <w:r>
        <w:rPr>
          <w:sz w:val="24"/>
        </w:rPr>
        <w:t>bir</w:t>
      </w:r>
      <w:r>
        <w:rPr>
          <w:spacing w:val="-11"/>
          <w:sz w:val="24"/>
        </w:rPr>
        <w:t xml:space="preserve"> </w:t>
      </w:r>
      <w:r>
        <w:rPr>
          <w:sz w:val="24"/>
        </w:rPr>
        <w:t>küre</w:t>
      </w:r>
      <w:r>
        <w:rPr>
          <w:spacing w:val="-15"/>
          <w:sz w:val="24"/>
        </w:rPr>
        <w:t xml:space="preserve"> </w:t>
      </w:r>
      <w:r>
        <w:rPr>
          <w:sz w:val="24"/>
        </w:rPr>
        <w:t>ile</w:t>
      </w:r>
      <w:r>
        <w:rPr>
          <w:spacing w:val="-12"/>
          <w:sz w:val="24"/>
        </w:rPr>
        <w:t xml:space="preserve"> </w:t>
      </w:r>
      <w:r>
        <w:rPr>
          <w:sz w:val="24"/>
        </w:rPr>
        <w:t>kumanda</w:t>
      </w:r>
      <w:r>
        <w:rPr>
          <w:spacing w:val="-15"/>
          <w:sz w:val="24"/>
        </w:rPr>
        <w:t xml:space="preserve"> </w:t>
      </w:r>
      <w:r>
        <w:rPr>
          <w:sz w:val="24"/>
        </w:rPr>
        <w:t>edilen,</w:t>
      </w:r>
      <w:r>
        <w:rPr>
          <w:spacing w:val="-13"/>
          <w:sz w:val="24"/>
        </w:rPr>
        <w:t xml:space="preserve"> </w:t>
      </w:r>
      <w:r>
        <w:rPr>
          <w:sz w:val="24"/>
        </w:rPr>
        <w:t>elle açılıp kapama düzenli küresel vanaların işyerinde temini ve yerine montajı yapılacaktır.</w:t>
      </w:r>
    </w:p>
    <w:p w:rsidR="0012137E" w:rsidRDefault="00E9112E">
      <w:pPr>
        <w:pStyle w:val="ListeParagraf"/>
        <w:numPr>
          <w:ilvl w:val="0"/>
          <w:numId w:val="2"/>
        </w:numPr>
        <w:tabs>
          <w:tab w:val="left" w:pos="860"/>
        </w:tabs>
        <w:spacing w:line="276" w:lineRule="auto"/>
        <w:ind w:right="113"/>
        <w:rPr>
          <w:sz w:val="24"/>
        </w:rPr>
      </w:pPr>
      <w:r>
        <w:rPr>
          <w:b/>
          <w:sz w:val="24"/>
        </w:rPr>
        <w:t>219-1101</w:t>
      </w:r>
      <w:r>
        <w:rPr>
          <w:b/>
          <w:spacing w:val="-7"/>
          <w:sz w:val="24"/>
        </w:rPr>
        <w:t xml:space="preserve"> </w:t>
      </w:r>
      <w:r>
        <w:rPr>
          <w:b/>
          <w:sz w:val="24"/>
        </w:rPr>
        <w:t>Pn25-40</w:t>
      </w:r>
      <w:r>
        <w:rPr>
          <w:b/>
          <w:spacing w:val="-7"/>
          <w:sz w:val="24"/>
        </w:rPr>
        <w:t xml:space="preserve"> </w:t>
      </w:r>
      <w:r>
        <w:rPr>
          <w:b/>
          <w:sz w:val="24"/>
        </w:rPr>
        <w:t>dıştan</w:t>
      </w:r>
      <w:r>
        <w:rPr>
          <w:b/>
          <w:spacing w:val="-4"/>
          <w:sz w:val="24"/>
        </w:rPr>
        <w:t xml:space="preserve"> </w:t>
      </w:r>
      <w:r>
        <w:rPr>
          <w:b/>
          <w:sz w:val="24"/>
        </w:rPr>
        <w:t>basınçlı</w:t>
      </w:r>
      <w:r>
        <w:rPr>
          <w:b/>
          <w:spacing w:val="-9"/>
          <w:sz w:val="24"/>
        </w:rPr>
        <w:t xml:space="preserve"> </w:t>
      </w:r>
      <w:r>
        <w:rPr>
          <w:b/>
          <w:sz w:val="24"/>
        </w:rPr>
        <w:t>kompansatör:</w:t>
      </w:r>
      <w:r>
        <w:rPr>
          <w:b/>
          <w:spacing w:val="-8"/>
          <w:sz w:val="24"/>
        </w:rPr>
        <w:t xml:space="preserve"> </w:t>
      </w:r>
      <w:r>
        <w:rPr>
          <w:sz w:val="24"/>
        </w:rPr>
        <w:t>30</w:t>
      </w:r>
      <w:r>
        <w:rPr>
          <w:spacing w:val="-7"/>
          <w:sz w:val="24"/>
        </w:rPr>
        <w:t xml:space="preserve"> </w:t>
      </w:r>
      <w:r>
        <w:rPr>
          <w:sz w:val="24"/>
        </w:rPr>
        <w:t>mm</w:t>
      </w:r>
      <w:r>
        <w:rPr>
          <w:spacing w:val="-7"/>
          <w:sz w:val="24"/>
        </w:rPr>
        <w:t xml:space="preserve"> </w:t>
      </w:r>
      <w:r>
        <w:rPr>
          <w:sz w:val="24"/>
        </w:rPr>
        <w:t>uzama</w:t>
      </w:r>
      <w:r>
        <w:rPr>
          <w:spacing w:val="-7"/>
          <w:sz w:val="24"/>
        </w:rPr>
        <w:t xml:space="preserve"> </w:t>
      </w:r>
      <w:r>
        <w:rPr>
          <w:sz w:val="24"/>
        </w:rPr>
        <w:t>alabilen</w:t>
      </w:r>
      <w:r>
        <w:rPr>
          <w:spacing w:val="-9"/>
          <w:sz w:val="24"/>
        </w:rPr>
        <w:t xml:space="preserve"> </w:t>
      </w:r>
      <w:r>
        <w:rPr>
          <w:sz w:val="24"/>
        </w:rPr>
        <w:t>buhar,</w:t>
      </w:r>
      <w:r>
        <w:rPr>
          <w:spacing w:val="-7"/>
          <w:sz w:val="24"/>
        </w:rPr>
        <w:t xml:space="preserve"> </w:t>
      </w:r>
      <w:r>
        <w:rPr>
          <w:sz w:val="24"/>
        </w:rPr>
        <w:t>kızgın</w:t>
      </w:r>
      <w:r>
        <w:rPr>
          <w:spacing w:val="-4"/>
          <w:sz w:val="24"/>
        </w:rPr>
        <w:t xml:space="preserve"> </w:t>
      </w:r>
      <w:r>
        <w:rPr>
          <w:sz w:val="24"/>
        </w:rPr>
        <w:t>su,</w:t>
      </w:r>
      <w:r>
        <w:rPr>
          <w:spacing w:val="-7"/>
          <w:sz w:val="24"/>
        </w:rPr>
        <w:t xml:space="preserve"> </w:t>
      </w:r>
      <w:r>
        <w:rPr>
          <w:sz w:val="24"/>
        </w:rPr>
        <w:t>kızgın yağ devrelerinde</w:t>
      </w:r>
      <w:r>
        <w:rPr>
          <w:spacing w:val="-1"/>
          <w:sz w:val="24"/>
        </w:rPr>
        <w:t xml:space="preserve"> </w:t>
      </w:r>
      <w:r>
        <w:rPr>
          <w:sz w:val="24"/>
        </w:rPr>
        <w:t>kullanılmak</w:t>
      </w:r>
      <w:r>
        <w:rPr>
          <w:spacing w:val="-2"/>
          <w:sz w:val="24"/>
        </w:rPr>
        <w:t xml:space="preserve"> </w:t>
      </w:r>
      <w:r>
        <w:rPr>
          <w:sz w:val="24"/>
        </w:rPr>
        <w:t>üzere,</w:t>
      </w:r>
      <w:r>
        <w:rPr>
          <w:spacing w:val="-2"/>
          <w:sz w:val="24"/>
        </w:rPr>
        <w:t xml:space="preserve"> </w:t>
      </w:r>
      <w:r>
        <w:rPr>
          <w:sz w:val="24"/>
        </w:rPr>
        <w:t>körüğü paslanmaz</w:t>
      </w:r>
      <w:r>
        <w:rPr>
          <w:spacing w:val="-1"/>
          <w:sz w:val="24"/>
        </w:rPr>
        <w:t xml:space="preserve"> </w:t>
      </w:r>
      <w:r>
        <w:rPr>
          <w:sz w:val="24"/>
        </w:rPr>
        <w:t>çelik</w:t>
      </w:r>
      <w:r>
        <w:rPr>
          <w:spacing w:val="-2"/>
          <w:sz w:val="24"/>
        </w:rPr>
        <w:t xml:space="preserve"> </w:t>
      </w:r>
      <w:r>
        <w:rPr>
          <w:sz w:val="24"/>
        </w:rPr>
        <w:t>eksensel</w:t>
      </w:r>
      <w:r>
        <w:rPr>
          <w:spacing w:val="-2"/>
          <w:sz w:val="24"/>
        </w:rPr>
        <w:t xml:space="preserve"> </w:t>
      </w:r>
      <w:r>
        <w:rPr>
          <w:sz w:val="24"/>
        </w:rPr>
        <w:t>hareketli,</w:t>
      </w:r>
      <w:r>
        <w:rPr>
          <w:spacing w:val="-2"/>
          <w:sz w:val="24"/>
        </w:rPr>
        <w:t xml:space="preserve"> </w:t>
      </w:r>
      <w:r>
        <w:rPr>
          <w:sz w:val="24"/>
        </w:rPr>
        <w:t>basıncın</w:t>
      </w:r>
      <w:r>
        <w:rPr>
          <w:spacing w:val="-2"/>
          <w:sz w:val="24"/>
        </w:rPr>
        <w:t xml:space="preserve"> </w:t>
      </w:r>
      <w:r>
        <w:rPr>
          <w:sz w:val="24"/>
        </w:rPr>
        <w:t>körüğün dış cidarını etkilemesini sağlayan karbon çelikten mamul boru düzeneği olan ayrıca kılavuzlama sağlayan iç ringleri ve hareketleri sınırlayan tahditleyicileri olan kaynak boyunlu - flanşlı kompansatörlerin</w:t>
      </w:r>
      <w:r>
        <w:rPr>
          <w:spacing w:val="-1"/>
          <w:sz w:val="24"/>
        </w:rPr>
        <w:t xml:space="preserve"> </w:t>
      </w:r>
      <w:r>
        <w:rPr>
          <w:sz w:val="24"/>
        </w:rPr>
        <w:t>temini, yerine</w:t>
      </w:r>
      <w:r>
        <w:rPr>
          <w:spacing w:val="-1"/>
          <w:sz w:val="24"/>
        </w:rPr>
        <w:t xml:space="preserve"> </w:t>
      </w:r>
      <w:r>
        <w:rPr>
          <w:sz w:val="24"/>
        </w:rPr>
        <w:t>montajı</w:t>
      </w:r>
      <w:r>
        <w:rPr>
          <w:spacing w:val="-1"/>
          <w:sz w:val="24"/>
        </w:rPr>
        <w:t xml:space="preserve"> </w:t>
      </w:r>
      <w:r>
        <w:rPr>
          <w:sz w:val="24"/>
        </w:rPr>
        <w:t>ve</w:t>
      </w:r>
      <w:r>
        <w:rPr>
          <w:spacing w:val="-1"/>
          <w:sz w:val="24"/>
        </w:rPr>
        <w:t xml:space="preserve"> </w:t>
      </w:r>
      <w:r>
        <w:rPr>
          <w:sz w:val="24"/>
        </w:rPr>
        <w:t>çalışır</w:t>
      </w:r>
      <w:r>
        <w:rPr>
          <w:spacing w:val="-1"/>
          <w:sz w:val="24"/>
        </w:rPr>
        <w:t xml:space="preserve"> </w:t>
      </w:r>
      <w:r>
        <w:rPr>
          <w:sz w:val="24"/>
        </w:rPr>
        <w:t>halde</w:t>
      </w:r>
      <w:r>
        <w:rPr>
          <w:spacing w:val="-1"/>
          <w:sz w:val="24"/>
        </w:rPr>
        <w:t xml:space="preserve"> </w:t>
      </w:r>
      <w:r>
        <w:rPr>
          <w:sz w:val="24"/>
        </w:rPr>
        <w:t>teslimi yapılacaktır.</w:t>
      </w:r>
      <w:r>
        <w:rPr>
          <w:spacing w:val="-3"/>
          <w:sz w:val="24"/>
        </w:rPr>
        <w:t xml:space="preserve"> </w:t>
      </w:r>
      <w:r>
        <w:rPr>
          <w:sz w:val="24"/>
        </w:rPr>
        <w:t>(Çalışma sıcaklığı</w:t>
      </w:r>
      <w:r>
        <w:rPr>
          <w:spacing w:val="-1"/>
          <w:sz w:val="24"/>
        </w:rPr>
        <w:t xml:space="preserve"> </w:t>
      </w:r>
      <w:r>
        <w:rPr>
          <w:sz w:val="24"/>
        </w:rPr>
        <w:t>+ 425 °C- 80 °C.) PN-25-40, (- 20 + 10 mm.).</w:t>
      </w:r>
    </w:p>
    <w:p w:rsidR="0012137E" w:rsidRDefault="0012137E">
      <w:pPr>
        <w:pStyle w:val="ListeParagraf"/>
        <w:spacing w:line="276" w:lineRule="auto"/>
        <w:rPr>
          <w:sz w:val="24"/>
        </w:rPr>
        <w:sectPr w:rsidR="0012137E">
          <w:headerReference w:type="default" r:id="rId12"/>
          <w:footerReference w:type="default" r:id="rId13"/>
          <w:pgSz w:w="11910" w:h="16840"/>
          <w:pgMar w:top="2920" w:right="566" w:bottom="920" w:left="992" w:header="454" w:footer="725" w:gutter="0"/>
          <w:cols w:space="708"/>
        </w:sectPr>
      </w:pPr>
    </w:p>
    <w:p w:rsidR="0012137E" w:rsidRDefault="0012137E">
      <w:pPr>
        <w:pStyle w:val="GvdeMetni"/>
        <w:spacing w:before="30"/>
        <w:jc w:val="left"/>
      </w:pPr>
    </w:p>
    <w:p w:rsidR="0012137E" w:rsidRDefault="00E9112E">
      <w:pPr>
        <w:pStyle w:val="Balk1"/>
        <w:numPr>
          <w:ilvl w:val="0"/>
          <w:numId w:val="5"/>
        </w:numPr>
        <w:tabs>
          <w:tab w:val="left" w:pos="500"/>
        </w:tabs>
        <w:jc w:val="left"/>
      </w:pPr>
      <w:r>
        <w:t>İŞİN</w:t>
      </w:r>
      <w:r>
        <w:rPr>
          <w:spacing w:val="1"/>
        </w:rPr>
        <w:t xml:space="preserve"> </w:t>
      </w:r>
      <w:r>
        <w:rPr>
          <w:spacing w:val="-2"/>
        </w:rPr>
        <w:t>SÜRESİ</w:t>
      </w:r>
    </w:p>
    <w:p w:rsidR="0012137E" w:rsidRDefault="00E9112E">
      <w:pPr>
        <w:pStyle w:val="ListeParagraf"/>
        <w:numPr>
          <w:ilvl w:val="1"/>
          <w:numId w:val="5"/>
        </w:numPr>
        <w:tabs>
          <w:tab w:val="left" w:pos="932"/>
        </w:tabs>
        <w:spacing w:before="36" w:line="276" w:lineRule="auto"/>
        <w:ind w:right="114"/>
        <w:jc w:val="both"/>
        <w:rPr>
          <w:sz w:val="24"/>
        </w:rPr>
      </w:pPr>
      <w:r>
        <w:rPr>
          <w:sz w:val="24"/>
        </w:rPr>
        <w:t>Sözleşmenin</w:t>
      </w:r>
      <w:r>
        <w:rPr>
          <w:spacing w:val="-3"/>
          <w:sz w:val="24"/>
        </w:rPr>
        <w:t xml:space="preserve"> </w:t>
      </w:r>
      <w:r>
        <w:rPr>
          <w:sz w:val="24"/>
        </w:rPr>
        <w:t>imzalanmasına</w:t>
      </w:r>
      <w:r>
        <w:rPr>
          <w:spacing w:val="-3"/>
          <w:sz w:val="24"/>
        </w:rPr>
        <w:t xml:space="preserve"> </w:t>
      </w:r>
      <w:r>
        <w:rPr>
          <w:sz w:val="24"/>
        </w:rPr>
        <w:t>müteakip;</w:t>
      </w:r>
      <w:r>
        <w:rPr>
          <w:spacing w:val="-1"/>
          <w:sz w:val="24"/>
        </w:rPr>
        <w:t xml:space="preserve"> </w:t>
      </w:r>
      <w:r>
        <w:rPr>
          <w:sz w:val="24"/>
        </w:rPr>
        <w:t>tüm</w:t>
      </w:r>
      <w:r>
        <w:rPr>
          <w:spacing w:val="-3"/>
          <w:sz w:val="24"/>
        </w:rPr>
        <w:t xml:space="preserve"> </w:t>
      </w:r>
      <w:r>
        <w:rPr>
          <w:sz w:val="24"/>
        </w:rPr>
        <w:t>sıhhi</w:t>
      </w:r>
      <w:r>
        <w:rPr>
          <w:spacing w:val="-1"/>
          <w:sz w:val="24"/>
        </w:rPr>
        <w:t xml:space="preserve"> </w:t>
      </w:r>
      <w:r>
        <w:rPr>
          <w:sz w:val="24"/>
        </w:rPr>
        <w:t>ve</w:t>
      </w:r>
      <w:r>
        <w:rPr>
          <w:spacing w:val="-6"/>
          <w:sz w:val="24"/>
        </w:rPr>
        <w:t xml:space="preserve"> </w:t>
      </w:r>
      <w:r>
        <w:rPr>
          <w:sz w:val="24"/>
        </w:rPr>
        <w:t>ısıtma</w:t>
      </w:r>
      <w:r>
        <w:rPr>
          <w:spacing w:val="-3"/>
          <w:sz w:val="24"/>
        </w:rPr>
        <w:t xml:space="preserve"> </w:t>
      </w:r>
      <w:r>
        <w:rPr>
          <w:sz w:val="24"/>
        </w:rPr>
        <w:t>tesisatı</w:t>
      </w:r>
      <w:r>
        <w:rPr>
          <w:spacing w:val="-3"/>
          <w:sz w:val="24"/>
        </w:rPr>
        <w:t xml:space="preserve"> </w:t>
      </w:r>
      <w:r>
        <w:rPr>
          <w:sz w:val="24"/>
        </w:rPr>
        <w:t>sözleşmede</w:t>
      </w:r>
      <w:r>
        <w:rPr>
          <w:spacing w:val="-3"/>
          <w:sz w:val="24"/>
        </w:rPr>
        <w:t xml:space="preserve"> </w:t>
      </w:r>
      <w:r>
        <w:rPr>
          <w:sz w:val="24"/>
        </w:rPr>
        <w:t>ve</w:t>
      </w:r>
      <w:r>
        <w:rPr>
          <w:spacing w:val="-6"/>
          <w:sz w:val="24"/>
        </w:rPr>
        <w:t xml:space="preserve"> </w:t>
      </w:r>
      <w:r>
        <w:rPr>
          <w:sz w:val="24"/>
        </w:rPr>
        <w:t>anahtar</w:t>
      </w:r>
      <w:r>
        <w:rPr>
          <w:spacing w:val="-6"/>
          <w:sz w:val="24"/>
        </w:rPr>
        <w:t xml:space="preserve"> </w:t>
      </w:r>
      <w:r>
        <w:rPr>
          <w:sz w:val="24"/>
        </w:rPr>
        <w:t>teslimi projede belirtilen süre içerisinde eksiksiz bir şekilde tamamlanacak ve çalışır vaziyette İdareye teslim edilecektir.</w:t>
      </w:r>
    </w:p>
    <w:p w:rsidR="0012137E" w:rsidRDefault="00E9112E">
      <w:pPr>
        <w:pStyle w:val="ListeParagraf"/>
        <w:numPr>
          <w:ilvl w:val="1"/>
          <w:numId w:val="5"/>
        </w:numPr>
        <w:tabs>
          <w:tab w:val="left" w:pos="932"/>
        </w:tabs>
        <w:spacing w:before="1" w:line="276" w:lineRule="auto"/>
        <w:ind w:right="114"/>
        <w:jc w:val="both"/>
        <w:rPr>
          <w:sz w:val="24"/>
        </w:rPr>
      </w:pPr>
      <w:r>
        <w:rPr>
          <w:sz w:val="24"/>
        </w:rPr>
        <w:t>İş mesai saatleri içerisinde (07:00-17:00) yapılacak olup, mesai saatleri dışı, resmi tatil ve hafta sonları çalışması İdarenin iznine bağlı olacaktır.</w:t>
      </w:r>
    </w:p>
    <w:p w:rsidR="0012137E" w:rsidRDefault="0012137E">
      <w:pPr>
        <w:pStyle w:val="GvdeMetni"/>
        <w:spacing w:before="46"/>
        <w:jc w:val="left"/>
      </w:pPr>
    </w:p>
    <w:p w:rsidR="0012137E" w:rsidRDefault="00E9112E">
      <w:pPr>
        <w:pStyle w:val="Balk1"/>
        <w:numPr>
          <w:ilvl w:val="0"/>
          <w:numId w:val="5"/>
        </w:numPr>
        <w:tabs>
          <w:tab w:val="left" w:pos="500"/>
        </w:tabs>
        <w:spacing w:before="1"/>
        <w:jc w:val="left"/>
      </w:pPr>
      <w:r>
        <w:t>SİSTEMLERDE</w:t>
      </w:r>
      <w:r>
        <w:rPr>
          <w:spacing w:val="-1"/>
        </w:rPr>
        <w:t xml:space="preserve"> </w:t>
      </w:r>
      <w:r>
        <w:t>KULLANILACAK</w:t>
      </w:r>
      <w:r>
        <w:rPr>
          <w:spacing w:val="-2"/>
        </w:rPr>
        <w:t xml:space="preserve"> ÜRÜNLER</w:t>
      </w:r>
    </w:p>
    <w:p w:rsidR="0012137E" w:rsidRDefault="00E9112E">
      <w:pPr>
        <w:pStyle w:val="ListeParagraf"/>
        <w:numPr>
          <w:ilvl w:val="0"/>
          <w:numId w:val="1"/>
        </w:numPr>
        <w:tabs>
          <w:tab w:val="left" w:pos="859"/>
        </w:tabs>
        <w:spacing w:before="35"/>
        <w:ind w:left="859" w:hanging="359"/>
        <w:rPr>
          <w:sz w:val="24"/>
        </w:rPr>
      </w:pPr>
      <w:r>
        <w:rPr>
          <w:sz w:val="24"/>
        </w:rPr>
        <w:t>Malzemelerin</w:t>
      </w:r>
      <w:r>
        <w:rPr>
          <w:spacing w:val="-1"/>
          <w:sz w:val="24"/>
        </w:rPr>
        <w:t xml:space="preserve"> </w:t>
      </w:r>
      <w:r>
        <w:rPr>
          <w:sz w:val="24"/>
        </w:rPr>
        <w:t>temin edileceği üreticiler</w:t>
      </w:r>
      <w:r>
        <w:rPr>
          <w:spacing w:val="1"/>
          <w:sz w:val="24"/>
        </w:rPr>
        <w:t xml:space="preserve"> </w:t>
      </w:r>
      <w:r>
        <w:rPr>
          <w:sz w:val="24"/>
        </w:rPr>
        <w:t>ISO 9001:2000 kalite</w:t>
      </w:r>
      <w:r>
        <w:rPr>
          <w:spacing w:val="-1"/>
          <w:sz w:val="24"/>
        </w:rPr>
        <w:t xml:space="preserve"> </w:t>
      </w:r>
      <w:r>
        <w:rPr>
          <w:sz w:val="24"/>
        </w:rPr>
        <w:t>güvence</w:t>
      </w:r>
      <w:r>
        <w:rPr>
          <w:spacing w:val="-4"/>
          <w:sz w:val="24"/>
        </w:rPr>
        <w:t xml:space="preserve"> </w:t>
      </w:r>
      <w:r>
        <w:rPr>
          <w:sz w:val="24"/>
        </w:rPr>
        <w:t xml:space="preserve">sistemine sahip </w:t>
      </w:r>
      <w:r>
        <w:rPr>
          <w:spacing w:val="-2"/>
          <w:sz w:val="24"/>
        </w:rPr>
        <w:t>olmalıdır.</w:t>
      </w:r>
    </w:p>
    <w:p w:rsidR="0012137E" w:rsidRDefault="00E9112E">
      <w:pPr>
        <w:pStyle w:val="ListeParagraf"/>
        <w:numPr>
          <w:ilvl w:val="0"/>
          <w:numId w:val="1"/>
        </w:numPr>
        <w:tabs>
          <w:tab w:val="left" w:pos="860"/>
        </w:tabs>
        <w:spacing w:before="40" w:line="273" w:lineRule="auto"/>
        <w:ind w:right="116"/>
        <w:rPr>
          <w:sz w:val="24"/>
        </w:rPr>
      </w:pPr>
      <w:r>
        <w:rPr>
          <w:sz w:val="24"/>
        </w:rPr>
        <w:t>Tüm cihaz, donanım, bağlantı elemanları ve</w:t>
      </w:r>
      <w:r>
        <w:rPr>
          <w:spacing w:val="-1"/>
          <w:sz w:val="24"/>
        </w:rPr>
        <w:t xml:space="preserve"> </w:t>
      </w:r>
      <w:r>
        <w:rPr>
          <w:sz w:val="24"/>
        </w:rPr>
        <w:t>diğer malzemeler özel</w:t>
      </w:r>
      <w:r>
        <w:rPr>
          <w:spacing w:val="-1"/>
          <w:sz w:val="24"/>
        </w:rPr>
        <w:t xml:space="preserve"> </w:t>
      </w:r>
      <w:r>
        <w:rPr>
          <w:sz w:val="24"/>
        </w:rPr>
        <w:t>tariflerine uygun şekilde,</w:t>
      </w:r>
      <w:r>
        <w:rPr>
          <w:spacing w:val="-1"/>
          <w:sz w:val="24"/>
        </w:rPr>
        <w:t xml:space="preserve"> </w:t>
      </w:r>
      <w:r>
        <w:rPr>
          <w:sz w:val="24"/>
        </w:rPr>
        <w:t>CE, TSE veya TSEK belgeli, ISO normlarına uygun olacaktır.</w:t>
      </w:r>
    </w:p>
    <w:p w:rsidR="0012137E" w:rsidRDefault="00E9112E">
      <w:pPr>
        <w:pStyle w:val="ListeParagraf"/>
        <w:numPr>
          <w:ilvl w:val="0"/>
          <w:numId w:val="1"/>
        </w:numPr>
        <w:tabs>
          <w:tab w:val="left" w:pos="860"/>
        </w:tabs>
        <w:spacing w:before="3" w:line="276" w:lineRule="auto"/>
        <w:ind w:right="113"/>
        <w:rPr>
          <w:sz w:val="24"/>
        </w:rPr>
      </w:pPr>
      <w:r>
        <w:rPr>
          <w:sz w:val="24"/>
        </w:rPr>
        <w:t xml:space="preserve">Tüm ekipman ve tesisat malzemeleri orijinal ve yeni olacaktır. Malzemeler, üreticinin güncel modeli olacak ve istenen tüm özellikleri taşıyacaktır. Cihazlarda ve sistemin hiçbir parçasında imalat ve malzeme hataları ile kırık, çatlak, çizik, boya hatası, kabarma ve deformasyon </w:t>
      </w:r>
      <w:r>
        <w:rPr>
          <w:spacing w:val="-2"/>
          <w:sz w:val="24"/>
        </w:rPr>
        <w:t>olmamalıdır.</w:t>
      </w:r>
    </w:p>
    <w:p w:rsidR="0012137E" w:rsidRDefault="00E9112E">
      <w:pPr>
        <w:pStyle w:val="ListeParagraf"/>
        <w:numPr>
          <w:ilvl w:val="0"/>
          <w:numId w:val="1"/>
        </w:numPr>
        <w:tabs>
          <w:tab w:val="left" w:pos="860"/>
        </w:tabs>
        <w:spacing w:line="273" w:lineRule="auto"/>
        <w:ind w:right="114"/>
        <w:rPr>
          <w:sz w:val="24"/>
        </w:rPr>
      </w:pPr>
      <w:r>
        <w:rPr>
          <w:spacing w:val="-2"/>
          <w:sz w:val="24"/>
        </w:rPr>
        <w:t>Tüm</w:t>
      </w:r>
      <w:r>
        <w:rPr>
          <w:spacing w:val="-4"/>
          <w:sz w:val="24"/>
        </w:rPr>
        <w:t xml:space="preserve"> </w:t>
      </w:r>
      <w:r>
        <w:rPr>
          <w:spacing w:val="-2"/>
          <w:sz w:val="24"/>
        </w:rPr>
        <w:t>malzeme</w:t>
      </w:r>
      <w:r>
        <w:rPr>
          <w:spacing w:val="-4"/>
          <w:sz w:val="24"/>
        </w:rPr>
        <w:t xml:space="preserve"> </w:t>
      </w:r>
      <w:r>
        <w:rPr>
          <w:spacing w:val="-2"/>
          <w:sz w:val="24"/>
        </w:rPr>
        <w:t>ve</w:t>
      </w:r>
      <w:r>
        <w:rPr>
          <w:spacing w:val="-7"/>
          <w:sz w:val="24"/>
        </w:rPr>
        <w:t xml:space="preserve"> </w:t>
      </w:r>
      <w:r>
        <w:rPr>
          <w:spacing w:val="-2"/>
          <w:sz w:val="24"/>
        </w:rPr>
        <w:t>ekipman</w:t>
      </w:r>
      <w:r>
        <w:rPr>
          <w:spacing w:val="-4"/>
          <w:sz w:val="24"/>
        </w:rPr>
        <w:t xml:space="preserve"> </w:t>
      </w:r>
      <w:r>
        <w:rPr>
          <w:spacing w:val="-2"/>
          <w:sz w:val="24"/>
        </w:rPr>
        <w:t>üzerinde</w:t>
      </w:r>
      <w:r>
        <w:rPr>
          <w:spacing w:val="-4"/>
          <w:sz w:val="24"/>
        </w:rPr>
        <w:t xml:space="preserve"> </w:t>
      </w:r>
      <w:r>
        <w:rPr>
          <w:spacing w:val="-2"/>
          <w:sz w:val="24"/>
        </w:rPr>
        <w:t>(malzeme</w:t>
      </w:r>
      <w:r>
        <w:rPr>
          <w:spacing w:val="-4"/>
          <w:sz w:val="24"/>
        </w:rPr>
        <w:t xml:space="preserve"> </w:t>
      </w:r>
      <w:r>
        <w:rPr>
          <w:spacing w:val="-2"/>
          <w:sz w:val="24"/>
        </w:rPr>
        <w:t>veya</w:t>
      </w:r>
      <w:r>
        <w:rPr>
          <w:spacing w:val="-7"/>
          <w:sz w:val="24"/>
        </w:rPr>
        <w:t xml:space="preserve"> </w:t>
      </w:r>
      <w:r>
        <w:rPr>
          <w:spacing w:val="-2"/>
          <w:sz w:val="24"/>
        </w:rPr>
        <w:t>ekipmanın)</w:t>
      </w:r>
      <w:r>
        <w:rPr>
          <w:spacing w:val="-4"/>
          <w:sz w:val="24"/>
        </w:rPr>
        <w:t xml:space="preserve"> </w:t>
      </w:r>
      <w:r>
        <w:rPr>
          <w:spacing w:val="-2"/>
          <w:sz w:val="24"/>
        </w:rPr>
        <w:t>imalat yılı,</w:t>
      </w:r>
      <w:r>
        <w:rPr>
          <w:spacing w:val="-4"/>
          <w:sz w:val="24"/>
        </w:rPr>
        <w:t xml:space="preserve"> </w:t>
      </w:r>
      <w:r>
        <w:rPr>
          <w:spacing w:val="-2"/>
          <w:sz w:val="24"/>
        </w:rPr>
        <w:t>imalatçısı, basınç</w:t>
      </w:r>
      <w:r>
        <w:rPr>
          <w:spacing w:val="-4"/>
          <w:sz w:val="24"/>
        </w:rPr>
        <w:t xml:space="preserve"> </w:t>
      </w:r>
      <w:r>
        <w:rPr>
          <w:spacing w:val="-2"/>
          <w:sz w:val="24"/>
        </w:rPr>
        <w:t xml:space="preserve">sınıfı, </w:t>
      </w:r>
      <w:r>
        <w:rPr>
          <w:sz w:val="24"/>
        </w:rPr>
        <w:t>kapasitesi gibi bilgileri içeren tanımlama etiketleri olacaktır.</w:t>
      </w:r>
    </w:p>
    <w:p w:rsidR="0012137E" w:rsidRDefault="00E9112E">
      <w:pPr>
        <w:pStyle w:val="ListeParagraf"/>
        <w:numPr>
          <w:ilvl w:val="0"/>
          <w:numId w:val="1"/>
        </w:numPr>
        <w:tabs>
          <w:tab w:val="left" w:pos="860"/>
        </w:tabs>
        <w:spacing w:line="273" w:lineRule="auto"/>
        <w:ind w:right="112"/>
        <w:rPr>
          <w:sz w:val="24"/>
        </w:rPr>
      </w:pPr>
      <w:r>
        <w:rPr>
          <w:sz w:val="24"/>
        </w:rPr>
        <w:t>Kullanılacak ekipmanlar, nakliye ve montaj esnasında dış etkenlerden zarar görmeyecek şekilde ambalajlanmalıdır.</w:t>
      </w:r>
      <w:r>
        <w:rPr>
          <w:spacing w:val="-4"/>
          <w:sz w:val="24"/>
        </w:rPr>
        <w:t xml:space="preserve"> </w:t>
      </w:r>
      <w:r>
        <w:rPr>
          <w:sz w:val="24"/>
        </w:rPr>
        <w:t>Nakliye ya</w:t>
      </w:r>
      <w:r>
        <w:rPr>
          <w:spacing w:val="-4"/>
          <w:sz w:val="24"/>
        </w:rPr>
        <w:t xml:space="preserve"> </w:t>
      </w:r>
      <w:r>
        <w:rPr>
          <w:sz w:val="24"/>
        </w:rPr>
        <w:t>da</w:t>
      </w:r>
      <w:r>
        <w:rPr>
          <w:spacing w:val="-4"/>
          <w:sz w:val="24"/>
        </w:rPr>
        <w:t xml:space="preserve"> </w:t>
      </w:r>
      <w:r>
        <w:rPr>
          <w:sz w:val="24"/>
        </w:rPr>
        <w:t>imalat</w:t>
      </w:r>
      <w:r>
        <w:rPr>
          <w:spacing w:val="-4"/>
          <w:sz w:val="24"/>
        </w:rPr>
        <w:t xml:space="preserve"> </w:t>
      </w:r>
      <w:r>
        <w:rPr>
          <w:sz w:val="24"/>
        </w:rPr>
        <w:t>sırasında</w:t>
      </w:r>
      <w:r>
        <w:rPr>
          <w:spacing w:val="-4"/>
          <w:sz w:val="24"/>
        </w:rPr>
        <w:t xml:space="preserve"> </w:t>
      </w:r>
      <w:r>
        <w:rPr>
          <w:sz w:val="24"/>
        </w:rPr>
        <w:t>hasar</w:t>
      </w:r>
      <w:r>
        <w:rPr>
          <w:spacing w:val="-4"/>
          <w:sz w:val="24"/>
        </w:rPr>
        <w:t xml:space="preserve"> </w:t>
      </w:r>
      <w:r>
        <w:rPr>
          <w:sz w:val="24"/>
        </w:rPr>
        <w:t>gören</w:t>
      </w:r>
      <w:r>
        <w:rPr>
          <w:spacing w:val="-4"/>
          <w:sz w:val="24"/>
        </w:rPr>
        <w:t xml:space="preserve"> </w:t>
      </w:r>
      <w:r>
        <w:rPr>
          <w:sz w:val="24"/>
        </w:rPr>
        <w:t>malzeme</w:t>
      </w:r>
      <w:r>
        <w:rPr>
          <w:spacing w:val="-4"/>
          <w:sz w:val="24"/>
        </w:rPr>
        <w:t xml:space="preserve"> </w:t>
      </w:r>
      <w:r>
        <w:rPr>
          <w:sz w:val="24"/>
        </w:rPr>
        <w:t>veya</w:t>
      </w:r>
      <w:r>
        <w:rPr>
          <w:spacing w:val="-6"/>
          <w:sz w:val="24"/>
        </w:rPr>
        <w:t xml:space="preserve"> </w:t>
      </w:r>
      <w:r>
        <w:rPr>
          <w:sz w:val="24"/>
        </w:rPr>
        <w:t>ekipman</w:t>
      </w:r>
      <w:r>
        <w:rPr>
          <w:spacing w:val="-4"/>
          <w:sz w:val="24"/>
        </w:rPr>
        <w:t xml:space="preserve"> </w:t>
      </w:r>
      <w:r>
        <w:rPr>
          <w:sz w:val="24"/>
        </w:rPr>
        <w:t>ilave</w:t>
      </w:r>
      <w:r>
        <w:rPr>
          <w:spacing w:val="-6"/>
          <w:sz w:val="24"/>
        </w:rPr>
        <w:t xml:space="preserve"> </w:t>
      </w:r>
      <w:r>
        <w:rPr>
          <w:sz w:val="24"/>
        </w:rPr>
        <w:t>bedel talep edilmeden yenisi ile değiştirilecektir.</w:t>
      </w:r>
    </w:p>
    <w:p w:rsidR="0012137E" w:rsidRDefault="00E9112E">
      <w:pPr>
        <w:pStyle w:val="ListeParagraf"/>
        <w:numPr>
          <w:ilvl w:val="0"/>
          <w:numId w:val="1"/>
        </w:numPr>
        <w:tabs>
          <w:tab w:val="left" w:pos="860"/>
        </w:tabs>
        <w:spacing w:before="4" w:line="273" w:lineRule="auto"/>
        <w:ind w:right="115"/>
        <w:rPr>
          <w:sz w:val="24"/>
        </w:rPr>
      </w:pPr>
      <w:r>
        <w:rPr>
          <w:sz w:val="24"/>
        </w:rPr>
        <w:t xml:space="preserve">Fabrikaya gelen bütün malzemelerin orijinal sevk irsaliyelerinden birer nüsha öncelikle İdareye verilecektir. Orijinal sevk irsaliyesi verilmeyen ve onayı alınmayan hiçbir malzeme kesinlikle </w:t>
      </w:r>
      <w:r>
        <w:rPr>
          <w:spacing w:val="-2"/>
          <w:sz w:val="24"/>
        </w:rPr>
        <w:t>kullanılmayacaktır.</w:t>
      </w:r>
    </w:p>
    <w:p w:rsidR="0012137E" w:rsidRDefault="00E9112E">
      <w:pPr>
        <w:pStyle w:val="ListeParagraf"/>
        <w:numPr>
          <w:ilvl w:val="0"/>
          <w:numId w:val="1"/>
        </w:numPr>
        <w:tabs>
          <w:tab w:val="left" w:pos="859"/>
        </w:tabs>
        <w:spacing w:before="3"/>
        <w:ind w:left="859" w:hanging="359"/>
        <w:rPr>
          <w:sz w:val="24"/>
        </w:rPr>
      </w:pPr>
      <w:r>
        <w:rPr>
          <w:sz w:val="24"/>
        </w:rPr>
        <w:t>Kullanılacak</w:t>
      </w:r>
      <w:r>
        <w:rPr>
          <w:spacing w:val="-2"/>
          <w:sz w:val="24"/>
        </w:rPr>
        <w:t xml:space="preserve"> </w:t>
      </w:r>
      <w:r>
        <w:rPr>
          <w:sz w:val="24"/>
        </w:rPr>
        <w:t>bütün</w:t>
      </w:r>
      <w:r>
        <w:rPr>
          <w:spacing w:val="-1"/>
          <w:sz w:val="24"/>
        </w:rPr>
        <w:t xml:space="preserve"> </w:t>
      </w:r>
      <w:r>
        <w:rPr>
          <w:sz w:val="24"/>
        </w:rPr>
        <w:t>malzemelerin</w:t>
      </w:r>
      <w:r>
        <w:rPr>
          <w:spacing w:val="-1"/>
          <w:sz w:val="24"/>
        </w:rPr>
        <w:t xml:space="preserve"> </w:t>
      </w:r>
      <w:r>
        <w:rPr>
          <w:sz w:val="24"/>
        </w:rPr>
        <w:t>kalite,</w:t>
      </w:r>
      <w:r>
        <w:rPr>
          <w:spacing w:val="-1"/>
          <w:sz w:val="24"/>
        </w:rPr>
        <w:t xml:space="preserve"> </w:t>
      </w:r>
      <w:r>
        <w:rPr>
          <w:sz w:val="24"/>
        </w:rPr>
        <w:t>garanti ve</w:t>
      </w:r>
      <w:r>
        <w:rPr>
          <w:spacing w:val="-4"/>
          <w:sz w:val="24"/>
        </w:rPr>
        <w:t xml:space="preserve"> </w:t>
      </w:r>
      <w:r>
        <w:rPr>
          <w:sz w:val="24"/>
        </w:rPr>
        <w:t>standart</w:t>
      </w:r>
      <w:r>
        <w:rPr>
          <w:spacing w:val="-1"/>
          <w:sz w:val="24"/>
        </w:rPr>
        <w:t xml:space="preserve"> </w:t>
      </w:r>
      <w:r>
        <w:rPr>
          <w:sz w:val="24"/>
        </w:rPr>
        <w:t>belgeleri</w:t>
      </w:r>
      <w:r>
        <w:rPr>
          <w:spacing w:val="-1"/>
          <w:sz w:val="24"/>
        </w:rPr>
        <w:t xml:space="preserve"> </w:t>
      </w:r>
      <w:r>
        <w:rPr>
          <w:sz w:val="24"/>
        </w:rPr>
        <w:t>İdareye teslim</w:t>
      </w:r>
      <w:r>
        <w:rPr>
          <w:spacing w:val="-1"/>
          <w:sz w:val="24"/>
        </w:rPr>
        <w:t xml:space="preserve"> </w:t>
      </w:r>
      <w:r>
        <w:rPr>
          <w:spacing w:val="-2"/>
          <w:sz w:val="24"/>
        </w:rPr>
        <w:t>edilecektir.</w:t>
      </w:r>
    </w:p>
    <w:p w:rsidR="0012137E" w:rsidRDefault="0012137E">
      <w:pPr>
        <w:pStyle w:val="GvdeMetni"/>
        <w:spacing w:before="88"/>
        <w:jc w:val="left"/>
      </w:pPr>
    </w:p>
    <w:p w:rsidR="0012137E" w:rsidRDefault="00E9112E">
      <w:pPr>
        <w:pStyle w:val="Balk1"/>
        <w:numPr>
          <w:ilvl w:val="0"/>
          <w:numId w:val="5"/>
        </w:numPr>
        <w:tabs>
          <w:tab w:val="left" w:pos="500"/>
        </w:tabs>
        <w:jc w:val="left"/>
      </w:pPr>
      <w:r>
        <w:rPr>
          <w:spacing w:val="-2"/>
        </w:rPr>
        <w:t>GARANTİLER</w:t>
      </w:r>
    </w:p>
    <w:p w:rsidR="0012137E" w:rsidRDefault="00E9112E">
      <w:pPr>
        <w:pStyle w:val="GvdeMetni"/>
        <w:spacing w:before="36"/>
        <w:ind w:left="500"/>
      </w:pPr>
      <w:r>
        <w:t>Yüklenici</w:t>
      </w:r>
      <w:r>
        <w:rPr>
          <w:spacing w:val="-5"/>
        </w:rPr>
        <w:t xml:space="preserve"> </w:t>
      </w:r>
      <w:r>
        <w:t>işin genel</w:t>
      </w:r>
      <w:r>
        <w:rPr>
          <w:spacing w:val="-1"/>
        </w:rPr>
        <w:t xml:space="preserve"> </w:t>
      </w:r>
      <w:r>
        <w:t>kabulüne kadar</w:t>
      </w:r>
      <w:r>
        <w:rPr>
          <w:spacing w:val="-1"/>
        </w:rPr>
        <w:t xml:space="preserve"> </w:t>
      </w:r>
      <w:r>
        <w:t>malzeme ve</w:t>
      </w:r>
      <w:r>
        <w:rPr>
          <w:spacing w:val="1"/>
        </w:rPr>
        <w:t xml:space="preserve"> </w:t>
      </w:r>
      <w:r>
        <w:t xml:space="preserve">tesisattan </w:t>
      </w:r>
      <w:r>
        <w:rPr>
          <w:spacing w:val="-2"/>
        </w:rPr>
        <w:t>sorumludur.</w:t>
      </w:r>
    </w:p>
    <w:p w:rsidR="0012137E" w:rsidRDefault="00E9112E">
      <w:pPr>
        <w:pStyle w:val="GvdeMetni"/>
        <w:spacing w:before="43" w:line="276" w:lineRule="auto"/>
        <w:ind w:left="500" w:right="111"/>
      </w:pPr>
      <w:r>
        <w:t xml:space="preserve">Yüklenici işin geçici kabulünü müteakip </w:t>
      </w:r>
      <w:r>
        <w:rPr>
          <w:b/>
        </w:rPr>
        <w:t xml:space="preserve">2 yıl </w:t>
      </w:r>
      <w:r>
        <w:t>içerisinde kullanma hatası dışındaki arızaları derhal ücretsiz olarak gidermekle sorumludur.</w:t>
      </w:r>
    </w:p>
    <w:p w:rsidR="0012137E" w:rsidRDefault="00E9112E">
      <w:pPr>
        <w:pStyle w:val="GvdeMetni"/>
        <w:spacing w:line="276" w:lineRule="auto"/>
        <w:ind w:left="500" w:right="111"/>
      </w:pPr>
      <w:r>
        <w:t xml:space="preserve">Garanti süresi boyunca, ürünlerde malzeme, işçilik veya montaj hatalarından kaynaklanan arızalar Yüklenici tarafından </w:t>
      </w:r>
      <w:r>
        <w:rPr>
          <w:b/>
        </w:rPr>
        <w:t xml:space="preserve">ücretsiz </w:t>
      </w:r>
      <w:r>
        <w:t>olarak onarılacaktır.</w:t>
      </w:r>
    </w:p>
    <w:p w:rsidR="0012137E" w:rsidRDefault="00E9112E">
      <w:pPr>
        <w:pStyle w:val="GvdeMetni"/>
        <w:spacing w:line="276" w:lineRule="auto"/>
        <w:ind w:left="500" w:right="111"/>
      </w:pPr>
      <w:r>
        <w:t xml:space="preserve">Tamiri gerektiren parçaların tamiri </w:t>
      </w:r>
      <w:r>
        <w:rPr>
          <w:b/>
        </w:rPr>
        <w:t xml:space="preserve">bir ay </w:t>
      </w:r>
      <w:r>
        <w:t>içerisinde giderilmez ise bu süre içinde tamiri yapılmayan parçalar, piyasadan İdarece Yüklenici namına yaptırılarak Yüklenicinin teminatından kesilecektir. Yüklenici</w:t>
      </w:r>
      <w:r>
        <w:rPr>
          <w:spacing w:val="-15"/>
        </w:rPr>
        <w:t xml:space="preserve"> </w:t>
      </w:r>
      <w:r>
        <w:t>ilgili</w:t>
      </w:r>
      <w:r>
        <w:rPr>
          <w:spacing w:val="-15"/>
        </w:rPr>
        <w:t xml:space="preserve"> </w:t>
      </w:r>
      <w:r>
        <w:t>kısım</w:t>
      </w:r>
      <w:r>
        <w:rPr>
          <w:spacing w:val="-15"/>
        </w:rPr>
        <w:t xml:space="preserve"> </w:t>
      </w:r>
      <w:r>
        <w:t>teknik</w:t>
      </w:r>
      <w:r>
        <w:rPr>
          <w:spacing w:val="-15"/>
        </w:rPr>
        <w:t xml:space="preserve"> </w:t>
      </w:r>
      <w:r>
        <w:t>şartnamelerinde</w:t>
      </w:r>
      <w:r>
        <w:rPr>
          <w:spacing w:val="-15"/>
        </w:rPr>
        <w:t xml:space="preserve"> </w:t>
      </w:r>
      <w:r>
        <w:t>ayrıca</w:t>
      </w:r>
      <w:r>
        <w:rPr>
          <w:spacing w:val="-15"/>
        </w:rPr>
        <w:t xml:space="preserve"> </w:t>
      </w:r>
      <w:r>
        <w:t>belirtilmemiş</w:t>
      </w:r>
      <w:r>
        <w:rPr>
          <w:spacing w:val="-14"/>
        </w:rPr>
        <w:t xml:space="preserve"> </w:t>
      </w:r>
      <w:r>
        <w:t>olsa</w:t>
      </w:r>
      <w:r>
        <w:rPr>
          <w:spacing w:val="-15"/>
        </w:rPr>
        <w:t xml:space="preserve"> </w:t>
      </w:r>
      <w:r>
        <w:t>dahi</w:t>
      </w:r>
      <w:r>
        <w:rPr>
          <w:spacing w:val="-14"/>
        </w:rPr>
        <w:t xml:space="preserve"> </w:t>
      </w:r>
      <w:r>
        <w:t>bütün</w:t>
      </w:r>
      <w:r>
        <w:rPr>
          <w:spacing w:val="-15"/>
        </w:rPr>
        <w:t xml:space="preserve"> </w:t>
      </w:r>
      <w:r>
        <w:t>sistemlere</w:t>
      </w:r>
      <w:r>
        <w:rPr>
          <w:spacing w:val="-15"/>
        </w:rPr>
        <w:t xml:space="preserve"> </w:t>
      </w:r>
      <w:r>
        <w:t>ait</w:t>
      </w:r>
      <w:r>
        <w:rPr>
          <w:spacing w:val="-14"/>
        </w:rPr>
        <w:t xml:space="preserve"> </w:t>
      </w:r>
      <w:r>
        <w:t>garanti belgelerini geçici kabul tarihinden itibaren garantisi başlamak kaydıyla İdareye teslim edecektir.</w:t>
      </w:r>
    </w:p>
    <w:p w:rsidR="0012137E" w:rsidRDefault="0012137E">
      <w:pPr>
        <w:pStyle w:val="GvdeMetni"/>
        <w:spacing w:line="276" w:lineRule="auto"/>
        <w:sectPr w:rsidR="0012137E">
          <w:headerReference w:type="default" r:id="rId14"/>
          <w:footerReference w:type="default" r:id="rId15"/>
          <w:pgSz w:w="11910" w:h="16840"/>
          <w:pgMar w:top="2920" w:right="566" w:bottom="920" w:left="992" w:header="454" w:footer="725" w:gutter="0"/>
          <w:pgNumType w:start="1"/>
          <w:cols w:space="708"/>
        </w:sectPr>
      </w:pPr>
    </w:p>
    <w:p w:rsidR="0012137E" w:rsidRDefault="0012137E">
      <w:pPr>
        <w:pStyle w:val="GvdeMetni"/>
        <w:spacing w:before="30"/>
        <w:jc w:val="left"/>
      </w:pPr>
    </w:p>
    <w:p w:rsidR="0012137E" w:rsidRDefault="00E9112E">
      <w:pPr>
        <w:pStyle w:val="Balk1"/>
        <w:numPr>
          <w:ilvl w:val="0"/>
          <w:numId w:val="5"/>
        </w:numPr>
        <w:tabs>
          <w:tab w:val="left" w:pos="500"/>
        </w:tabs>
        <w:jc w:val="left"/>
      </w:pPr>
      <w:r>
        <w:t>İŞ</w:t>
      </w:r>
      <w:r>
        <w:rPr>
          <w:spacing w:val="-1"/>
        </w:rPr>
        <w:t xml:space="preserve"> </w:t>
      </w:r>
      <w:r>
        <w:t>SAĞLIĞI</w:t>
      </w:r>
      <w:r>
        <w:rPr>
          <w:spacing w:val="-1"/>
        </w:rPr>
        <w:t xml:space="preserve"> </w:t>
      </w:r>
      <w:r>
        <w:t>VE</w:t>
      </w:r>
      <w:r>
        <w:rPr>
          <w:spacing w:val="-1"/>
        </w:rPr>
        <w:t xml:space="preserve"> </w:t>
      </w:r>
      <w:r>
        <w:rPr>
          <w:spacing w:val="-2"/>
        </w:rPr>
        <w:t>GÜVENLİĞİ</w:t>
      </w:r>
    </w:p>
    <w:p w:rsidR="0012137E" w:rsidRDefault="0012137E">
      <w:pPr>
        <w:pStyle w:val="GvdeMetni"/>
        <w:spacing w:before="77"/>
        <w:jc w:val="left"/>
        <w:rPr>
          <w:b/>
        </w:rPr>
      </w:pPr>
    </w:p>
    <w:p w:rsidR="0012137E" w:rsidRDefault="00E9112E">
      <w:pPr>
        <w:pStyle w:val="GvdeMetni"/>
        <w:spacing w:line="278" w:lineRule="auto"/>
        <w:ind w:left="500"/>
        <w:jc w:val="left"/>
      </w:pPr>
      <w:r>
        <w:t>Yüklenici,</w:t>
      </w:r>
      <w:r>
        <w:rPr>
          <w:spacing w:val="40"/>
        </w:rPr>
        <w:t xml:space="preserve"> </w:t>
      </w:r>
      <w:r>
        <w:t>ekte</w:t>
      </w:r>
      <w:r>
        <w:rPr>
          <w:spacing w:val="40"/>
        </w:rPr>
        <w:t xml:space="preserve"> </w:t>
      </w:r>
      <w:r>
        <w:t>bulunan</w:t>
      </w:r>
      <w:r>
        <w:rPr>
          <w:spacing w:val="40"/>
        </w:rPr>
        <w:t xml:space="preserve"> </w:t>
      </w:r>
      <w:r>
        <w:t>ve</w:t>
      </w:r>
      <w:r>
        <w:rPr>
          <w:spacing w:val="40"/>
        </w:rPr>
        <w:t xml:space="preserve"> </w:t>
      </w:r>
      <w:r>
        <w:t>bu</w:t>
      </w:r>
      <w:r>
        <w:rPr>
          <w:spacing w:val="40"/>
        </w:rPr>
        <w:t xml:space="preserve"> </w:t>
      </w:r>
      <w:r>
        <w:t>şartnamenin</w:t>
      </w:r>
      <w:r>
        <w:rPr>
          <w:spacing w:val="40"/>
        </w:rPr>
        <w:t xml:space="preserve"> </w:t>
      </w:r>
      <w:r>
        <w:t>ayrılmaz</w:t>
      </w:r>
      <w:r>
        <w:rPr>
          <w:spacing w:val="40"/>
        </w:rPr>
        <w:t xml:space="preserve"> </w:t>
      </w:r>
      <w:r>
        <w:t>bir</w:t>
      </w:r>
      <w:r>
        <w:rPr>
          <w:spacing w:val="40"/>
        </w:rPr>
        <w:t xml:space="preserve"> </w:t>
      </w:r>
      <w:r>
        <w:t>parçası</w:t>
      </w:r>
      <w:r>
        <w:rPr>
          <w:spacing w:val="40"/>
        </w:rPr>
        <w:t xml:space="preserve"> </w:t>
      </w:r>
      <w:r>
        <w:t>olan</w:t>
      </w:r>
      <w:r>
        <w:rPr>
          <w:spacing w:val="40"/>
        </w:rPr>
        <w:t xml:space="preserve"> </w:t>
      </w:r>
      <w:r>
        <w:t>Fabrikamız</w:t>
      </w:r>
      <w:r>
        <w:rPr>
          <w:spacing w:val="40"/>
        </w:rPr>
        <w:t xml:space="preserve"> </w:t>
      </w:r>
      <w:r>
        <w:t>İş</w:t>
      </w:r>
      <w:r>
        <w:rPr>
          <w:spacing w:val="40"/>
        </w:rPr>
        <w:t xml:space="preserve"> </w:t>
      </w:r>
      <w:r>
        <w:t>Sağlığı</w:t>
      </w:r>
      <w:r>
        <w:rPr>
          <w:spacing w:val="40"/>
        </w:rPr>
        <w:t xml:space="preserve"> </w:t>
      </w:r>
      <w:r>
        <w:t>ve</w:t>
      </w:r>
      <w:r>
        <w:rPr>
          <w:spacing w:val="40"/>
        </w:rPr>
        <w:t xml:space="preserve"> </w:t>
      </w:r>
      <w:r>
        <w:t>Güvenliği Sözleşmesini imzalamak ve tüm hükümlerine uymakla yükümlüdür.</w:t>
      </w:r>
    </w:p>
    <w:p w:rsidR="0012137E" w:rsidRDefault="0012137E">
      <w:pPr>
        <w:pStyle w:val="GvdeMetni"/>
        <w:spacing w:before="41"/>
        <w:jc w:val="left"/>
      </w:pPr>
    </w:p>
    <w:p w:rsidR="0012137E" w:rsidRDefault="00E9112E">
      <w:pPr>
        <w:pStyle w:val="Balk1"/>
        <w:numPr>
          <w:ilvl w:val="0"/>
          <w:numId w:val="5"/>
        </w:numPr>
        <w:tabs>
          <w:tab w:val="left" w:pos="500"/>
        </w:tabs>
        <w:jc w:val="left"/>
      </w:pPr>
      <w:r>
        <w:t>DİĞER</w:t>
      </w:r>
      <w:r>
        <w:rPr>
          <w:spacing w:val="-2"/>
        </w:rPr>
        <w:t xml:space="preserve"> HUSUSLAR</w:t>
      </w:r>
    </w:p>
    <w:p w:rsidR="0034518C" w:rsidRDefault="00E9112E">
      <w:pPr>
        <w:pStyle w:val="GvdeMetni"/>
        <w:spacing w:before="36" w:line="278" w:lineRule="auto"/>
        <w:ind w:left="500"/>
        <w:jc w:val="left"/>
      </w:pPr>
      <w:r>
        <w:t>Bu Teknik Şartname’de belirtilmeyen diğer hususlarda Türkiye Şeker Fabrikaları A.Ş.’nin Tip İdari Şartnamesi, Sözleşme ve Genel Şartnameleri geçerlidir.</w:t>
      </w:r>
    </w:p>
    <w:p w:rsidR="003119BE" w:rsidRDefault="003119BE">
      <w:pPr>
        <w:pStyle w:val="GvdeMetni"/>
        <w:spacing w:before="36" w:line="278" w:lineRule="auto"/>
        <w:ind w:left="500"/>
        <w:jc w:val="left"/>
      </w:pPr>
    </w:p>
    <w:p w:rsidR="003119BE" w:rsidRPr="003119BE" w:rsidRDefault="003119BE" w:rsidP="003119BE">
      <w:pPr>
        <w:pStyle w:val="GvdeMetni"/>
        <w:spacing w:before="36" w:line="278" w:lineRule="auto"/>
        <w:jc w:val="left"/>
        <w:rPr>
          <w:b/>
        </w:rPr>
      </w:pPr>
      <w:r w:rsidRPr="003119BE">
        <w:rPr>
          <w:b/>
        </w:rPr>
        <w:t>10.</w:t>
      </w:r>
      <w:r>
        <w:rPr>
          <w:b/>
        </w:rPr>
        <w:t xml:space="preserve"> Şartname ile proje arasında oluşan farklılıklar,belirsizlik yada anlaşılmayan malzeme ve imalat, İDARE nin kararı doğrultusunda yapılacaktır.</w:t>
      </w:r>
    </w:p>
    <w:p w:rsidR="0034518C" w:rsidRPr="0034518C" w:rsidRDefault="0034518C" w:rsidP="0034518C"/>
    <w:p w:rsidR="0034518C" w:rsidRPr="0034518C" w:rsidRDefault="0034518C" w:rsidP="0034518C"/>
    <w:p w:rsidR="0034518C" w:rsidRDefault="0034518C" w:rsidP="0034518C"/>
    <w:p w:rsidR="0034518C" w:rsidRDefault="0034518C" w:rsidP="0034518C"/>
    <w:p w:rsidR="0034518C" w:rsidRPr="00A91254" w:rsidRDefault="0034518C" w:rsidP="0034518C">
      <w:pPr>
        <w:rPr>
          <w:b/>
        </w:rPr>
      </w:pPr>
      <w:r w:rsidRPr="00A91254">
        <w:rPr>
          <w:b/>
        </w:rPr>
        <w:t>KASTAMONU ŞEKER FABRİKASI İŞÇİ SOYUNMA BİNASI</w:t>
      </w:r>
    </w:p>
    <w:p w:rsidR="0034518C" w:rsidRPr="00A91254" w:rsidRDefault="0034518C" w:rsidP="0034518C">
      <w:pPr>
        <w:rPr>
          <w:b/>
          <w:bCs/>
        </w:rPr>
      </w:pPr>
      <w:r w:rsidRPr="00A91254">
        <w:rPr>
          <w:b/>
        </w:rPr>
        <w:t>ALTYAPI GENEL ŞARTNAMESİ</w:t>
      </w:r>
    </w:p>
    <w:p w:rsidR="0034518C" w:rsidRPr="002F113A" w:rsidRDefault="0034518C" w:rsidP="0034518C">
      <w:pPr>
        <w:pStyle w:val="Liste2"/>
        <w:ind w:left="142"/>
        <w:jc w:val="both"/>
        <w:rPr>
          <w:sz w:val="24"/>
          <w:szCs w:val="24"/>
        </w:rPr>
      </w:pPr>
    </w:p>
    <w:p w:rsidR="0034518C" w:rsidRPr="002F113A" w:rsidRDefault="0034518C" w:rsidP="0034518C">
      <w:pPr>
        <w:pStyle w:val="Liste2"/>
        <w:ind w:left="142"/>
        <w:jc w:val="both"/>
        <w:rPr>
          <w:b/>
          <w:sz w:val="24"/>
          <w:szCs w:val="24"/>
        </w:rPr>
      </w:pPr>
      <w:r w:rsidRPr="002F113A">
        <w:rPr>
          <w:sz w:val="24"/>
          <w:szCs w:val="24"/>
        </w:rPr>
        <w:t xml:space="preserve">    </w:t>
      </w:r>
      <w:r w:rsidRPr="002F113A">
        <w:rPr>
          <w:b/>
          <w:sz w:val="24"/>
          <w:szCs w:val="24"/>
        </w:rPr>
        <w:t xml:space="preserve"> MADDE 1. GENEL HÜKÜMLER :</w:t>
      </w:r>
    </w:p>
    <w:p w:rsidR="0034518C" w:rsidRPr="002F113A" w:rsidRDefault="0034518C" w:rsidP="0034518C">
      <w:pPr>
        <w:pStyle w:val="Liste2"/>
        <w:ind w:left="142" w:firstLine="566"/>
        <w:jc w:val="both"/>
        <w:rPr>
          <w:sz w:val="24"/>
          <w:szCs w:val="24"/>
        </w:rPr>
      </w:pPr>
    </w:p>
    <w:tbl>
      <w:tblPr>
        <w:tblW w:w="0" w:type="auto"/>
        <w:tblInd w:w="142" w:type="dxa"/>
        <w:tblCellMar>
          <w:left w:w="70" w:type="dxa"/>
          <w:right w:w="70" w:type="dxa"/>
        </w:tblCellMar>
        <w:tblLook w:val="0000" w:firstRow="0" w:lastRow="0" w:firstColumn="0" w:lastColumn="0" w:noHBand="0" w:noVBand="0"/>
      </w:tblPr>
      <w:tblGrid>
        <w:gridCol w:w="634"/>
        <w:gridCol w:w="8296"/>
      </w:tblGrid>
      <w:tr w:rsidR="0034518C" w:rsidRPr="002F113A" w:rsidTr="001937F1">
        <w:tc>
          <w:tcPr>
            <w:tcW w:w="634" w:type="dxa"/>
          </w:tcPr>
          <w:p w:rsidR="0034518C" w:rsidRPr="002F113A" w:rsidRDefault="0034518C" w:rsidP="001937F1">
            <w:pPr>
              <w:pStyle w:val="Liste2"/>
              <w:ind w:left="0" w:firstLine="0"/>
              <w:jc w:val="center"/>
              <w:rPr>
                <w:b/>
                <w:bCs/>
                <w:sz w:val="24"/>
                <w:szCs w:val="24"/>
              </w:rPr>
            </w:pPr>
            <w:r w:rsidRPr="002F113A">
              <w:rPr>
                <w:b/>
                <w:bCs/>
                <w:sz w:val="24"/>
                <w:szCs w:val="24"/>
              </w:rPr>
              <w:t>A)</w:t>
            </w:r>
          </w:p>
        </w:tc>
        <w:tc>
          <w:tcPr>
            <w:tcW w:w="8296" w:type="dxa"/>
          </w:tcPr>
          <w:p w:rsidR="0034518C" w:rsidRPr="002F113A" w:rsidRDefault="0034518C" w:rsidP="001937F1">
            <w:pPr>
              <w:pStyle w:val="Liste2"/>
              <w:ind w:left="0" w:firstLine="0"/>
              <w:jc w:val="both"/>
              <w:rPr>
                <w:sz w:val="24"/>
                <w:szCs w:val="24"/>
              </w:rPr>
            </w:pPr>
            <w:r w:rsidRPr="002F113A">
              <w:rPr>
                <w:sz w:val="24"/>
                <w:szCs w:val="24"/>
              </w:rPr>
              <w:t>Atık su kanalizasyon şebeke ,</w:t>
            </w: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r w:rsidRPr="002F113A">
              <w:rPr>
                <w:b/>
                <w:bCs/>
                <w:sz w:val="24"/>
                <w:szCs w:val="24"/>
              </w:rPr>
              <w:t>B)</w:t>
            </w:r>
          </w:p>
        </w:tc>
        <w:tc>
          <w:tcPr>
            <w:tcW w:w="8296" w:type="dxa"/>
          </w:tcPr>
          <w:p w:rsidR="0034518C" w:rsidRPr="002F113A" w:rsidRDefault="0034518C" w:rsidP="001937F1">
            <w:pPr>
              <w:pStyle w:val="Liste2"/>
              <w:ind w:left="0" w:firstLine="0"/>
              <w:jc w:val="both"/>
              <w:rPr>
                <w:sz w:val="24"/>
                <w:szCs w:val="24"/>
              </w:rPr>
            </w:pPr>
            <w:r w:rsidRPr="002F113A">
              <w:rPr>
                <w:sz w:val="24"/>
                <w:szCs w:val="24"/>
              </w:rPr>
              <w:t>Yağmur suyu kanalizasyon şebeke,</w:t>
            </w: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r w:rsidRPr="002F113A">
              <w:rPr>
                <w:b/>
                <w:bCs/>
                <w:sz w:val="24"/>
                <w:szCs w:val="24"/>
              </w:rPr>
              <w:t>C)</w:t>
            </w:r>
          </w:p>
        </w:tc>
        <w:tc>
          <w:tcPr>
            <w:tcW w:w="8296" w:type="dxa"/>
          </w:tcPr>
          <w:p w:rsidR="0034518C" w:rsidRPr="002F113A" w:rsidRDefault="0034518C" w:rsidP="001937F1">
            <w:pPr>
              <w:pStyle w:val="Liste2"/>
              <w:ind w:left="0" w:firstLine="0"/>
              <w:jc w:val="both"/>
              <w:rPr>
                <w:sz w:val="24"/>
                <w:szCs w:val="24"/>
              </w:rPr>
            </w:pPr>
            <w:r w:rsidRPr="002F113A">
              <w:rPr>
                <w:sz w:val="24"/>
                <w:szCs w:val="24"/>
              </w:rPr>
              <w:t>Yağmur ve temel drenaj şebeke ,</w:t>
            </w: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r w:rsidRPr="002F113A">
              <w:rPr>
                <w:b/>
                <w:bCs/>
                <w:sz w:val="24"/>
                <w:szCs w:val="24"/>
              </w:rPr>
              <w:t>D)</w:t>
            </w:r>
          </w:p>
        </w:tc>
        <w:tc>
          <w:tcPr>
            <w:tcW w:w="8296" w:type="dxa"/>
          </w:tcPr>
          <w:p w:rsidR="0034518C" w:rsidRPr="002F113A" w:rsidRDefault="0034518C" w:rsidP="001937F1">
            <w:pPr>
              <w:pStyle w:val="Liste2"/>
              <w:ind w:left="0" w:firstLine="0"/>
              <w:jc w:val="both"/>
              <w:rPr>
                <w:sz w:val="24"/>
                <w:szCs w:val="24"/>
              </w:rPr>
            </w:pPr>
            <w:r w:rsidRPr="002F113A">
              <w:rPr>
                <w:sz w:val="24"/>
                <w:szCs w:val="24"/>
              </w:rPr>
              <w:t>İçme suyu şebeke ve bina bağlantıları</w:t>
            </w: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sz w:val="24"/>
                <w:szCs w:val="24"/>
              </w:rPr>
            </w:pP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sz w:val="24"/>
                <w:szCs w:val="24"/>
              </w:rPr>
            </w:pP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sz w:val="24"/>
                <w:szCs w:val="24"/>
              </w:rPr>
            </w:pP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sz w:val="24"/>
                <w:szCs w:val="24"/>
              </w:rPr>
            </w:pP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sz w:val="24"/>
                <w:szCs w:val="24"/>
              </w:rPr>
            </w:pP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sz w:val="24"/>
                <w:szCs w:val="24"/>
              </w:rPr>
            </w:pPr>
          </w:p>
        </w:tc>
      </w:tr>
      <w:tr w:rsidR="0034518C" w:rsidRPr="002F113A" w:rsidTr="001937F1">
        <w:tc>
          <w:tcPr>
            <w:tcW w:w="634" w:type="dxa"/>
          </w:tcPr>
          <w:p w:rsidR="0034518C" w:rsidRPr="002F113A" w:rsidRDefault="0034518C" w:rsidP="001937F1">
            <w:pPr>
              <w:pStyle w:val="Liste2"/>
              <w:ind w:left="0" w:firstLine="0"/>
              <w:jc w:val="center"/>
              <w:rPr>
                <w:b/>
                <w:bCs/>
                <w:sz w:val="24"/>
                <w:szCs w:val="24"/>
              </w:rPr>
            </w:pPr>
          </w:p>
        </w:tc>
        <w:tc>
          <w:tcPr>
            <w:tcW w:w="8296" w:type="dxa"/>
          </w:tcPr>
          <w:p w:rsidR="0034518C" w:rsidRPr="002F113A" w:rsidRDefault="0034518C" w:rsidP="001937F1">
            <w:pPr>
              <w:pStyle w:val="Liste2"/>
              <w:ind w:left="0" w:firstLine="0"/>
              <w:jc w:val="both"/>
              <w:rPr>
                <w:bCs/>
                <w:sz w:val="24"/>
                <w:szCs w:val="24"/>
              </w:rPr>
            </w:pPr>
          </w:p>
        </w:tc>
      </w:tr>
    </w:tbl>
    <w:p w:rsidR="0034518C" w:rsidRPr="002F113A" w:rsidRDefault="0034518C" w:rsidP="0034518C">
      <w:pPr>
        <w:pStyle w:val="Liste3"/>
        <w:tabs>
          <w:tab w:val="left" w:pos="426"/>
        </w:tabs>
        <w:ind w:left="0" w:hanging="709"/>
        <w:jc w:val="both"/>
        <w:rPr>
          <w:sz w:val="24"/>
          <w:szCs w:val="24"/>
        </w:rPr>
      </w:pPr>
      <w:r w:rsidRPr="002F113A">
        <w:rPr>
          <w:sz w:val="24"/>
          <w:szCs w:val="24"/>
        </w:rPr>
        <w:t xml:space="preserve">              İşçi Soyunma Binasından ,atıksu röga</w:t>
      </w:r>
      <w:r>
        <w:rPr>
          <w:sz w:val="24"/>
          <w:szCs w:val="24"/>
        </w:rPr>
        <w:t>r ve yağmur rögarına kadar olan</w:t>
      </w:r>
      <w:r w:rsidRPr="002F113A">
        <w:rPr>
          <w:sz w:val="24"/>
          <w:szCs w:val="24"/>
        </w:rPr>
        <w:t xml:space="preserve"> tüm altyapı boru(</w:t>
      </w:r>
      <w:r w:rsidR="00507F78" w:rsidRPr="00507F78">
        <w:rPr>
          <w:b/>
          <w:sz w:val="24"/>
          <w:szCs w:val="24"/>
        </w:rPr>
        <w:t>en az</w:t>
      </w:r>
      <w:r w:rsidR="00507F78">
        <w:rPr>
          <w:sz w:val="24"/>
          <w:szCs w:val="24"/>
        </w:rPr>
        <w:t xml:space="preserve"> </w:t>
      </w:r>
      <w:r w:rsidR="00A91254" w:rsidRPr="00CD6AFF">
        <w:rPr>
          <w:b/>
          <w:sz w:val="24"/>
          <w:szCs w:val="24"/>
        </w:rPr>
        <w:t xml:space="preserve">Ø400 çapında </w:t>
      </w:r>
      <w:r w:rsidR="00CD6AFF" w:rsidRPr="00CD6AFF">
        <w:rPr>
          <w:b/>
          <w:sz w:val="24"/>
          <w:szCs w:val="24"/>
        </w:rPr>
        <w:t>KORUGE ,</w:t>
      </w:r>
      <w:r w:rsidRPr="00CD6AFF">
        <w:rPr>
          <w:b/>
          <w:sz w:val="24"/>
          <w:szCs w:val="24"/>
        </w:rPr>
        <w:t>PVC Boru montajları</w:t>
      </w:r>
      <w:r w:rsidR="00CD6AFF" w:rsidRPr="00CD6AFF">
        <w:rPr>
          <w:b/>
          <w:sz w:val="24"/>
          <w:szCs w:val="24"/>
        </w:rPr>
        <w:t xml:space="preserve"> ve yağmur iniş borusu kendinden oluklu galvaniz kare</w:t>
      </w:r>
      <w:r w:rsidR="00CD6AFF">
        <w:rPr>
          <w:b/>
          <w:sz w:val="24"/>
          <w:szCs w:val="24"/>
        </w:rPr>
        <w:t xml:space="preserve"> çatı iniş </w:t>
      </w:r>
      <w:r w:rsidR="00CD6AFF" w:rsidRPr="00CD6AFF">
        <w:rPr>
          <w:b/>
          <w:sz w:val="24"/>
          <w:szCs w:val="24"/>
        </w:rPr>
        <w:t>boru</w:t>
      </w:r>
      <w:r w:rsidR="00CD6AFF">
        <w:rPr>
          <w:b/>
          <w:sz w:val="24"/>
          <w:szCs w:val="24"/>
        </w:rPr>
        <w:t>su</w:t>
      </w:r>
      <w:r w:rsidR="00CD6AFF" w:rsidRPr="00CD6AFF">
        <w:rPr>
          <w:b/>
          <w:sz w:val="24"/>
          <w:szCs w:val="24"/>
        </w:rPr>
        <w:t xml:space="preserve"> kullanılacaktır</w:t>
      </w:r>
      <w:r w:rsidRPr="00CD6AFF">
        <w:rPr>
          <w:b/>
          <w:sz w:val="24"/>
          <w:szCs w:val="24"/>
        </w:rPr>
        <w:t xml:space="preserve"> </w:t>
      </w:r>
      <w:r w:rsidRPr="002F113A">
        <w:rPr>
          <w:sz w:val="24"/>
          <w:szCs w:val="24"/>
        </w:rPr>
        <w:t>) boru malzemesi ve boru fittings malzemesi dahil yüklenici firma tarafından temin edilerek montajı yüklenici tarafından yapılacaktır.</w:t>
      </w:r>
      <w:r>
        <w:rPr>
          <w:sz w:val="24"/>
          <w:szCs w:val="24"/>
        </w:rPr>
        <w:t xml:space="preserve"> Proje ve ekli detay resimde belirtilen boru çaplarına uygun olarak temin edilecektir.</w:t>
      </w:r>
      <w:r w:rsidR="0034495B">
        <w:rPr>
          <w:sz w:val="24"/>
          <w:szCs w:val="24"/>
        </w:rPr>
        <w:t>İçme suyu bina bağlantısı malzeme ve işçilik yüklenici tarafından yapılacaktır.</w:t>
      </w:r>
      <w:r w:rsidRPr="002F113A">
        <w:rPr>
          <w:sz w:val="24"/>
          <w:szCs w:val="24"/>
        </w:rPr>
        <w:t xml:space="preserve"> </w:t>
      </w:r>
    </w:p>
    <w:p w:rsidR="0034518C" w:rsidRPr="002F113A" w:rsidRDefault="0034518C" w:rsidP="0034518C">
      <w:pPr>
        <w:pStyle w:val="Liste3"/>
        <w:tabs>
          <w:tab w:val="left" w:pos="426"/>
        </w:tabs>
        <w:ind w:left="0" w:hanging="709"/>
        <w:jc w:val="both"/>
        <w:rPr>
          <w:b/>
          <w:sz w:val="24"/>
          <w:szCs w:val="24"/>
          <w:u w:val="single"/>
        </w:rPr>
      </w:pPr>
    </w:p>
    <w:p w:rsidR="0034518C" w:rsidRPr="002F113A" w:rsidRDefault="0034518C" w:rsidP="0034518C">
      <w:pPr>
        <w:pStyle w:val="Balk1"/>
        <w:jc w:val="both"/>
      </w:pPr>
    </w:p>
    <w:p w:rsidR="0034518C" w:rsidRPr="002F113A" w:rsidRDefault="0034518C" w:rsidP="0034518C">
      <w:pPr>
        <w:pStyle w:val="Balk1"/>
        <w:jc w:val="both"/>
      </w:pPr>
      <w:r w:rsidRPr="002F113A">
        <w:t>- KAZI İLE İLGİLİ ALINACAK EMNİYET TEDBİRLERİ</w:t>
      </w:r>
    </w:p>
    <w:p w:rsidR="0034518C" w:rsidRPr="002F113A" w:rsidRDefault="0034518C" w:rsidP="0034518C">
      <w:pPr>
        <w:pStyle w:val="Liste3"/>
        <w:ind w:left="0" w:firstLine="0"/>
        <w:jc w:val="both"/>
        <w:rPr>
          <w:sz w:val="24"/>
          <w:szCs w:val="24"/>
        </w:rPr>
      </w:pPr>
      <w:r w:rsidRPr="002F113A">
        <w:rPr>
          <w:sz w:val="24"/>
          <w:szCs w:val="24"/>
        </w:rPr>
        <w:t xml:space="preserve">           </w:t>
      </w:r>
    </w:p>
    <w:p w:rsidR="0034518C" w:rsidRPr="002F113A" w:rsidRDefault="0034518C" w:rsidP="0034518C">
      <w:pPr>
        <w:pStyle w:val="Liste3"/>
        <w:ind w:left="0" w:firstLine="708"/>
        <w:jc w:val="both"/>
        <w:rPr>
          <w:sz w:val="24"/>
          <w:szCs w:val="24"/>
        </w:rPr>
      </w:pPr>
      <w:r w:rsidRPr="002F113A">
        <w:rPr>
          <w:sz w:val="24"/>
          <w:szCs w:val="24"/>
        </w:rPr>
        <w:t xml:space="preserve">Yağmur yada başka sebeplerle inşaat çukuru ve hendek içerisinde akarak herhangi bir hasar ve zarar yapabilecek sulara karşı YÜKLENİCİ gerekli tedbiri masrafı kendisine ait olmak üzere alacaktır. Bu gibi </w:t>
      </w:r>
      <w:r w:rsidRPr="002F113A">
        <w:rPr>
          <w:sz w:val="24"/>
          <w:szCs w:val="24"/>
        </w:rPr>
        <w:lastRenderedPageBreak/>
        <w:t>tedbirlerin zamanında alınmamış yada yetersiz olarak alınmış olması dolayısıyla hasıl olan kaza ve zararlardan YÜKLENİCİ sorumlu olacaktır.</w:t>
      </w:r>
    </w:p>
    <w:p w:rsidR="0034518C" w:rsidRPr="002F113A" w:rsidRDefault="0034518C" w:rsidP="0034518C">
      <w:pPr>
        <w:pStyle w:val="ListeDevam3"/>
        <w:spacing w:after="0"/>
        <w:ind w:left="0"/>
        <w:jc w:val="both"/>
        <w:rPr>
          <w:sz w:val="24"/>
          <w:szCs w:val="24"/>
        </w:rPr>
      </w:pPr>
      <w:r w:rsidRPr="002F113A">
        <w:rPr>
          <w:sz w:val="24"/>
          <w:szCs w:val="24"/>
        </w:rPr>
        <w:t xml:space="preserve">            </w:t>
      </w:r>
    </w:p>
    <w:p w:rsidR="0034518C" w:rsidRPr="002F113A" w:rsidRDefault="0034518C" w:rsidP="0034518C">
      <w:pPr>
        <w:pStyle w:val="ListeDevam3"/>
        <w:spacing w:after="0"/>
        <w:ind w:left="0" w:firstLine="708"/>
        <w:jc w:val="both"/>
        <w:rPr>
          <w:sz w:val="24"/>
          <w:szCs w:val="24"/>
        </w:rPr>
      </w:pPr>
      <w:r w:rsidRPr="002F113A">
        <w:rPr>
          <w:sz w:val="24"/>
          <w:szCs w:val="24"/>
        </w:rPr>
        <w:t>YÜKLENİCİ kazı sırasında yeraltından çıkacak</w:t>
      </w:r>
      <w:r>
        <w:rPr>
          <w:sz w:val="24"/>
          <w:szCs w:val="24"/>
        </w:rPr>
        <w:t xml:space="preserve"> fabrikaya ait </w:t>
      </w:r>
      <w:r w:rsidRPr="002F113A">
        <w:rPr>
          <w:sz w:val="24"/>
          <w:szCs w:val="24"/>
        </w:rPr>
        <w:t xml:space="preserve"> </w:t>
      </w:r>
      <w:r>
        <w:rPr>
          <w:sz w:val="24"/>
          <w:szCs w:val="24"/>
        </w:rPr>
        <w:t>elektrik altyapı kablosu, İnternet ve telefon kablosu ,pissu hattı, temizsu hattı  vb imalatlara zarar vermeden kazı yapacaktır.Kazı esnasında oluşabilecek zararlardan malzeme ve işçilik olarak yüklenici firma sorumlu olacaktır.</w:t>
      </w:r>
    </w:p>
    <w:p w:rsidR="0034518C" w:rsidRPr="002F113A" w:rsidRDefault="0034518C" w:rsidP="0034518C">
      <w:pPr>
        <w:pStyle w:val="ListeDevam3"/>
        <w:spacing w:after="0"/>
        <w:ind w:left="0"/>
        <w:jc w:val="both"/>
        <w:rPr>
          <w:sz w:val="24"/>
          <w:szCs w:val="24"/>
        </w:rPr>
      </w:pPr>
      <w:r w:rsidRPr="002F113A">
        <w:rPr>
          <w:sz w:val="24"/>
          <w:szCs w:val="24"/>
        </w:rPr>
        <w:t xml:space="preserve">            </w:t>
      </w:r>
    </w:p>
    <w:p w:rsidR="0034518C" w:rsidRPr="002F113A" w:rsidRDefault="0034518C" w:rsidP="0034518C">
      <w:pPr>
        <w:pStyle w:val="ListeDevam3"/>
        <w:spacing w:after="0"/>
        <w:ind w:left="0" w:firstLine="708"/>
        <w:jc w:val="both"/>
        <w:rPr>
          <w:sz w:val="24"/>
          <w:szCs w:val="24"/>
        </w:rPr>
      </w:pPr>
      <w:r w:rsidRPr="002F113A">
        <w:rPr>
          <w:sz w:val="24"/>
          <w:szCs w:val="24"/>
        </w:rPr>
        <w:t xml:space="preserve">Devamlı su sızdırmasına maruz yerlerde projeye bağlanmak kaydı ile hendek boyunca, taban pompaj çukurunda nihayetlenen drenaj kanalları tesis edilebilir. Drenajlar temel satıhları kuru kalacak şekilde tertiplenecek ve akacak suların yeni dökülen betonla temas etmemesi sağlanacaktır. </w:t>
      </w:r>
    </w:p>
    <w:p w:rsidR="0034518C" w:rsidRPr="002F113A" w:rsidRDefault="0034518C" w:rsidP="0034518C">
      <w:pPr>
        <w:pStyle w:val="Liste3"/>
        <w:ind w:left="0" w:hanging="709"/>
        <w:jc w:val="both"/>
        <w:rPr>
          <w:b/>
          <w:sz w:val="24"/>
          <w:szCs w:val="24"/>
        </w:rPr>
      </w:pPr>
      <w:r w:rsidRPr="002F113A">
        <w:rPr>
          <w:b/>
          <w:sz w:val="24"/>
          <w:szCs w:val="24"/>
        </w:rPr>
        <w:t xml:space="preserve">                       </w:t>
      </w:r>
    </w:p>
    <w:p w:rsidR="0034518C" w:rsidRPr="002F113A" w:rsidRDefault="0034518C" w:rsidP="0034518C">
      <w:pPr>
        <w:pStyle w:val="Liste3"/>
        <w:ind w:left="0" w:firstLine="708"/>
        <w:jc w:val="both"/>
        <w:rPr>
          <w:sz w:val="24"/>
          <w:szCs w:val="24"/>
        </w:rPr>
      </w:pPr>
      <w:r w:rsidRPr="002F113A">
        <w:rPr>
          <w:sz w:val="24"/>
          <w:szCs w:val="24"/>
        </w:rPr>
        <w:t xml:space="preserve">YÜKLENİCİ yapmakta olduğu işler esnasında her türlü güvenlik önlemini almakla yükümlüdür. Çalışmalar esnasında meydana gelecek tüm kaza ve çöküntülerin sorumluluğu tamamen Yükleniciye ait olacaktır. </w:t>
      </w:r>
    </w:p>
    <w:p w:rsidR="0012137E" w:rsidRPr="0034518C" w:rsidRDefault="0012137E" w:rsidP="0034518C">
      <w:pPr>
        <w:ind w:firstLine="720"/>
      </w:pPr>
    </w:p>
    <w:sectPr w:rsidR="0012137E" w:rsidRPr="0034518C">
      <w:pgSz w:w="11910" w:h="16840"/>
      <w:pgMar w:top="2920" w:right="566" w:bottom="920" w:left="992" w:header="454" w:footer="725"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5D9" w:rsidRDefault="00E005D9">
      <w:r>
        <w:separator/>
      </w:r>
    </w:p>
  </w:endnote>
  <w:endnote w:type="continuationSeparator" w:id="0">
    <w:p w:rsidR="00E005D9" w:rsidRDefault="00E0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altName w:val="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Default="00E9112E">
    <w:pPr>
      <w:pStyle w:val="GvdeMetni"/>
      <w:spacing w:line="14" w:lineRule="auto"/>
      <w:jc w:val="left"/>
      <w:rPr>
        <w:sz w:val="20"/>
      </w:rPr>
    </w:pPr>
    <w:r>
      <w:rPr>
        <w:noProof/>
        <w:sz w:val="20"/>
        <w:lang w:eastAsia="tr-TR"/>
      </w:rPr>
      <mc:AlternateContent>
        <mc:Choice Requires="wps">
          <w:drawing>
            <wp:anchor distT="0" distB="0" distL="0" distR="0" simplePos="0" relativeHeight="487392768" behindDoc="1" locked="0" layoutInCell="1" allowOverlap="1">
              <wp:simplePos x="0" y="0"/>
              <wp:positionH relativeFrom="page">
                <wp:posOffset>706627</wp:posOffset>
              </wp:positionH>
              <wp:positionV relativeFrom="page">
                <wp:posOffset>10092198</wp:posOffset>
              </wp:positionV>
              <wp:extent cx="181356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3560" cy="180975"/>
                      </a:xfrm>
                      <a:prstGeom prst="rect">
                        <a:avLst/>
                      </a:prstGeom>
                    </wps:spPr>
                    <wps:txbx>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fldChar w:fldCharType="begin"/>
                          </w:r>
                          <w:r>
                            <w:rPr>
                              <w:rFonts w:ascii="Verdana" w:hAnsi="Verdana"/>
                              <w:spacing w:val="-4"/>
                              <w:w w:val="85"/>
                              <w:sz w:val="20"/>
                            </w:rPr>
                            <w:instrText xml:space="preserve"> PAGE </w:instrText>
                          </w:r>
                          <w:r>
                            <w:rPr>
                              <w:rFonts w:ascii="Verdana" w:hAnsi="Verdana"/>
                              <w:spacing w:val="-4"/>
                              <w:w w:val="85"/>
                              <w:sz w:val="20"/>
                            </w:rPr>
                            <w:fldChar w:fldCharType="separate"/>
                          </w:r>
                          <w:r w:rsidR="00A72508">
                            <w:rPr>
                              <w:rFonts w:ascii="Verdana" w:hAnsi="Verdana"/>
                              <w:noProof/>
                              <w:spacing w:val="-4"/>
                              <w:w w:val="85"/>
                              <w:sz w:val="20"/>
                            </w:rPr>
                            <w:t>1</w:t>
                          </w:r>
                          <w:r>
                            <w:rPr>
                              <w:rFonts w:ascii="Verdana" w:hAnsi="Verdana"/>
                              <w:spacing w:val="-4"/>
                              <w:w w:val="85"/>
                              <w:sz w:val="20"/>
                            </w:rPr>
                            <w:fldChar w:fldCharType="end"/>
                          </w:r>
                          <w:r>
                            <w:rPr>
                              <w:rFonts w:ascii="Verdana" w:hAnsi="Verdana"/>
                              <w:spacing w:val="-4"/>
                              <w:w w:val="85"/>
                              <w:sz w:val="20"/>
                            </w:rPr>
                            <w:t>/</w:t>
                          </w:r>
                          <w:r>
                            <w:rPr>
                              <w:rFonts w:ascii="Verdana" w:hAnsi="Verdana"/>
                              <w:spacing w:val="-4"/>
                              <w:w w:val="85"/>
                              <w:sz w:val="20"/>
                            </w:rPr>
                            <w:fldChar w:fldCharType="begin"/>
                          </w:r>
                          <w:r>
                            <w:rPr>
                              <w:rFonts w:ascii="Verdana" w:hAnsi="Verdana"/>
                              <w:spacing w:val="-4"/>
                              <w:w w:val="85"/>
                              <w:sz w:val="20"/>
                            </w:rPr>
                            <w:instrText xml:space="preserve"> NUMPAGES </w:instrText>
                          </w:r>
                          <w:r>
                            <w:rPr>
                              <w:rFonts w:ascii="Verdana" w:hAnsi="Verdana"/>
                              <w:spacing w:val="-4"/>
                              <w:w w:val="85"/>
                              <w:sz w:val="20"/>
                            </w:rPr>
                            <w:fldChar w:fldCharType="separate"/>
                          </w:r>
                          <w:r w:rsidR="00A72508">
                            <w:rPr>
                              <w:rFonts w:ascii="Verdana" w:hAnsi="Verdana"/>
                              <w:noProof/>
                              <w:spacing w:val="-4"/>
                              <w:w w:val="85"/>
                              <w:sz w:val="20"/>
                            </w:rPr>
                            <w:t>17</w:t>
                          </w:r>
                          <w:r>
                            <w:rPr>
                              <w:rFonts w:ascii="Verdana" w:hAnsi="Verdana"/>
                              <w:spacing w:val="-4"/>
                              <w:w w:val="8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5.65pt;margin-top:794.65pt;width:142.8pt;height:14.2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" filled="f" stroked="f">
              <v:path arrowok="t"/>
              <v:textbox inset="0,0,0,0">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fldChar w:fldCharType="begin"/>
                    </w:r>
                    <w:r>
                      <w:rPr>
                        <w:rFonts w:ascii="Verdana" w:hAnsi="Verdana"/>
                        <w:spacing w:val="-4"/>
                        <w:w w:val="85"/>
                        <w:sz w:val="20"/>
                      </w:rPr>
                      <w:instrText xml:space="preserve"> PAGE </w:instrText>
                    </w:r>
                    <w:r>
                      <w:rPr>
                        <w:rFonts w:ascii="Verdana" w:hAnsi="Verdana"/>
                        <w:spacing w:val="-4"/>
                        <w:w w:val="85"/>
                        <w:sz w:val="20"/>
                      </w:rPr>
                      <w:fldChar w:fldCharType="separate"/>
                    </w:r>
                    <w:r w:rsidR="00A72508">
                      <w:rPr>
                        <w:rFonts w:ascii="Verdana" w:hAnsi="Verdana"/>
                        <w:noProof/>
                        <w:spacing w:val="-4"/>
                        <w:w w:val="85"/>
                        <w:sz w:val="20"/>
                      </w:rPr>
                      <w:t>1</w:t>
                    </w:r>
                    <w:r>
                      <w:rPr>
                        <w:rFonts w:ascii="Verdana" w:hAnsi="Verdana"/>
                        <w:spacing w:val="-4"/>
                        <w:w w:val="85"/>
                        <w:sz w:val="20"/>
                      </w:rPr>
                      <w:fldChar w:fldCharType="end"/>
                    </w:r>
                    <w:r>
                      <w:rPr>
                        <w:rFonts w:ascii="Verdana" w:hAnsi="Verdana"/>
                        <w:spacing w:val="-4"/>
                        <w:w w:val="85"/>
                        <w:sz w:val="20"/>
                      </w:rPr>
                      <w:t>/</w:t>
                    </w:r>
                    <w:r>
                      <w:rPr>
                        <w:rFonts w:ascii="Verdana" w:hAnsi="Verdana"/>
                        <w:spacing w:val="-4"/>
                        <w:w w:val="85"/>
                        <w:sz w:val="20"/>
                      </w:rPr>
                      <w:fldChar w:fldCharType="begin"/>
                    </w:r>
                    <w:r>
                      <w:rPr>
                        <w:rFonts w:ascii="Verdana" w:hAnsi="Verdana"/>
                        <w:spacing w:val="-4"/>
                        <w:w w:val="85"/>
                        <w:sz w:val="20"/>
                      </w:rPr>
                      <w:instrText xml:space="preserve"> NUMPAGES </w:instrText>
                    </w:r>
                    <w:r>
                      <w:rPr>
                        <w:rFonts w:ascii="Verdana" w:hAnsi="Verdana"/>
                        <w:spacing w:val="-4"/>
                        <w:w w:val="85"/>
                        <w:sz w:val="20"/>
                      </w:rPr>
                      <w:fldChar w:fldCharType="separate"/>
                    </w:r>
                    <w:r w:rsidR="00A72508">
                      <w:rPr>
                        <w:rFonts w:ascii="Verdana" w:hAnsi="Verdana"/>
                        <w:noProof/>
                        <w:spacing w:val="-4"/>
                        <w:w w:val="85"/>
                        <w:sz w:val="20"/>
                      </w:rPr>
                      <w:t>17</w:t>
                    </w:r>
                    <w:r>
                      <w:rPr>
                        <w:rFonts w:ascii="Verdana" w:hAnsi="Verdana"/>
                        <w:spacing w:val="-4"/>
                        <w:w w:val="8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Default="00E9112E">
    <w:pPr>
      <w:pStyle w:val="GvdeMetni"/>
      <w:spacing w:line="14" w:lineRule="auto"/>
      <w:jc w:val="left"/>
      <w:rPr>
        <w:sz w:val="20"/>
      </w:rPr>
    </w:pPr>
    <w:r>
      <w:rPr>
        <w:noProof/>
        <w:sz w:val="20"/>
        <w:lang w:eastAsia="tr-TR"/>
      </w:rPr>
      <mc:AlternateContent>
        <mc:Choice Requires="wps">
          <w:drawing>
            <wp:anchor distT="0" distB="0" distL="0" distR="0" simplePos="0" relativeHeight="487397376" behindDoc="1" locked="0" layoutInCell="1" allowOverlap="1">
              <wp:simplePos x="0" y="0"/>
              <wp:positionH relativeFrom="page">
                <wp:posOffset>706627</wp:posOffset>
              </wp:positionH>
              <wp:positionV relativeFrom="page">
                <wp:posOffset>10092197</wp:posOffset>
              </wp:positionV>
              <wp:extent cx="1813560" cy="18097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3560" cy="180975"/>
                      </a:xfrm>
                      <a:prstGeom prst="rect">
                        <a:avLst/>
                      </a:prstGeom>
                    </wps:spPr>
                    <wps:txbx>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fldChar w:fldCharType="begin"/>
                          </w:r>
                          <w:r>
                            <w:rPr>
                              <w:rFonts w:ascii="Verdana" w:hAnsi="Verdana"/>
                              <w:spacing w:val="-4"/>
                              <w:w w:val="85"/>
                              <w:sz w:val="20"/>
                            </w:rPr>
                            <w:instrText xml:space="preserve"> PAGE </w:instrText>
                          </w:r>
                          <w:r>
                            <w:rPr>
                              <w:rFonts w:ascii="Verdana" w:hAnsi="Verdana"/>
                              <w:spacing w:val="-4"/>
                              <w:w w:val="85"/>
                              <w:sz w:val="20"/>
                            </w:rPr>
                            <w:fldChar w:fldCharType="separate"/>
                          </w:r>
                          <w:r w:rsidR="00A72508">
                            <w:rPr>
                              <w:rFonts w:ascii="Verdana" w:hAnsi="Verdana"/>
                              <w:noProof/>
                              <w:spacing w:val="-4"/>
                              <w:w w:val="85"/>
                              <w:sz w:val="20"/>
                            </w:rPr>
                            <w:t>2</w:t>
                          </w:r>
                          <w:r>
                            <w:rPr>
                              <w:rFonts w:ascii="Verdana" w:hAnsi="Verdana"/>
                              <w:spacing w:val="-4"/>
                              <w:w w:val="85"/>
                              <w:sz w:val="20"/>
                            </w:rPr>
                            <w:fldChar w:fldCharType="end"/>
                          </w:r>
                          <w:r>
                            <w:rPr>
                              <w:rFonts w:ascii="Verdana" w:hAnsi="Verdana"/>
                              <w:spacing w:val="-4"/>
                              <w:w w:val="85"/>
                              <w:sz w:val="20"/>
                            </w:rPr>
                            <w:t>/</w:t>
                          </w:r>
                          <w:r>
                            <w:rPr>
                              <w:rFonts w:ascii="Verdana" w:hAnsi="Verdana"/>
                              <w:spacing w:val="-4"/>
                              <w:w w:val="85"/>
                              <w:sz w:val="20"/>
                            </w:rPr>
                            <w:fldChar w:fldCharType="begin"/>
                          </w:r>
                          <w:r>
                            <w:rPr>
                              <w:rFonts w:ascii="Verdana" w:hAnsi="Verdana"/>
                              <w:spacing w:val="-4"/>
                              <w:w w:val="85"/>
                              <w:sz w:val="20"/>
                            </w:rPr>
                            <w:instrText xml:space="preserve"> NUMPAGES </w:instrText>
                          </w:r>
                          <w:r>
                            <w:rPr>
                              <w:rFonts w:ascii="Verdana" w:hAnsi="Verdana"/>
                              <w:spacing w:val="-4"/>
                              <w:w w:val="85"/>
                              <w:sz w:val="20"/>
                            </w:rPr>
                            <w:fldChar w:fldCharType="separate"/>
                          </w:r>
                          <w:r w:rsidR="00A72508">
                            <w:rPr>
                              <w:rFonts w:ascii="Verdana" w:hAnsi="Verdana"/>
                              <w:noProof/>
                              <w:spacing w:val="-4"/>
                              <w:w w:val="85"/>
                              <w:sz w:val="20"/>
                            </w:rPr>
                            <w:t>17</w:t>
                          </w:r>
                          <w:r>
                            <w:rPr>
                              <w:rFonts w:ascii="Verdana" w:hAnsi="Verdana"/>
                              <w:spacing w:val="-4"/>
                              <w:w w:val="8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27" type="#_x0000_t202" style="position:absolute;margin-left:55.65pt;margin-top:794.65pt;width:142.8pt;height:14.25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" filled="f" stroked="f">
              <v:path arrowok="t"/>
              <v:textbox inset="0,0,0,0">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fldChar w:fldCharType="begin"/>
                    </w:r>
                    <w:r>
                      <w:rPr>
                        <w:rFonts w:ascii="Verdana" w:hAnsi="Verdana"/>
                        <w:spacing w:val="-4"/>
                        <w:w w:val="85"/>
                        <w:sz w:val="20"/>
                      </w:rPr>
                      <w:instrText xml:space="preserve"> PAGE </w:instrText>
                    </w:r>
                    <w:r>
                      <w:rPr>
                        <w:rFonts w:ascii="Verdana" w:hAnsi="Verdana"/>
                        <w:spacing w:val="-4"/>
                        <w:w w:val="85"/>
                        <w:sz w:val="20"/>
                      </w:rPr>
                      <w:fldChar w:fldCharType="separate"/>
                    </w:r>
                    <w:r w:rsidR="00A72508">
                      <w:rPr>
                        <w:rFonts w:ascii="Verdana" w:hAnsi="Verdana"/>
                        <w:noProof/>
                        <w:spacing w:val="-4"/>
                        <w:w w:val="85"/>
                        <w:sz w:val="20"/>
                      </w:rPr>
                      <w:t>2</w:t>
                    </w:r>
                    <w:r>
                      <w:rPr>
                        <w:rFonts w:ascii="Verdana" w:hAnsi="Verdana"/>
                        <w:spacing w:val="-4"/>
                        <w:w w:val="85"/>
                        <w:sz w:val="20"/>
                      </w:rPr>
                      <w:fldChar w:fldCharType="end"/>
                    </w:r>
                    <w:r>
                      <w:rPr>
                        <w:rFonts w:ascii="Verdana" w:hAnsi="Verdana"/>
                        <w:spacing w:val="-4"/>
                        <w:w w:val="85"/>
                        <w:sz w:val="20"/>
                      </w:rPr>
                      <w:t>/</w:t>
                    </w:r>
                    <w:r>
                      <w:rPr>
                        <w:rFonts w:ascii="Verdana" w:hAnsi="Verdana"/>
                        <w:spacing w:val="-4"/>
                        <w:w w:val="85"/>
                        <w:sz w:val="20"/>
                      </w:rPr>
                      <w:fldChar w:fldCharType="begin"/>
                    </w:r>
                    <w:r>
                      <w:rPr>
                        <w:rFonts w:ascii="Verdana" w:hAnsi="Verdana"/>
                        <w:spacing w:val="-4"/>
                        <w:w w:val="85"/>
                        <w:sz w:val="20"/>
                      </w:rPr>
                      <w:instrText xml:space="preserve"> NUMPAGES </w:instrText>
                    </w:r>
                    <w:r>
                      <w:rPr>
                        <w:rFonts w:ascii="Verdana" w:hAnsi="Verdana"/>
                        <w:spacing w:val="-4"/>
                        <w:w w:val="85"/>
                        <w:sz w:val="20"/>
                      </w:rPr>
                      <w:fldChar w:fldCharType="separate"/>
                    </w:r>
                    <w:r w:rsidR="00A72508">
                      <w:rPr>
                        <w:rFonts w:ascii="Verdana" w:hAnsi="Verdana"/>
                        <w:noProof/>
                        <w:spacing w:val="-4"/>
                        <w:w w:val="85"/>
                        <w:sz w:val="20"/>
                      </w:rPr>
                      <w:t>17</w:t>
                    </w:r>
                    <w:r>
                      <w:rPr>
                        <w:rFonts w:ascii="Verdana" w:hAnsi="Verdana"/>
                        <w:spacing w:val="-4"/>
                        <w:w w:val="8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Default="00E9112E">
    <w:pPr>
      <w:pStyle w:val="GvdeMetni"/>
      <w:spacing w:line="14" w:lineRule="auto"/>
      <w:jc w:val="left"/>
      <w:rPr>
        <w:sz w:val="20"/>
      </w:rPr>
    </w:pPr>
    <w:r>
      <w:rPr>
        <w:noProof/>
        <w:sz w:val="20"/>
        <w:lang w:eastAsia="tr-TR"/>
      </w:rPr>
      <mc:AlternateContent>
        <mc:Choice Requires="wps">
          <w:drawing>
            <wp:anchor distT="0" distB="0" distL="0" distR="0" simplePos="0" relativeHeight="487401984" behindDoc="1" locked="0" layoutInCell="1" allowOverlap="1">
              <wp:simplePos x="0" y="0"/>
              <wp:positionH relativeFrom="page">
                <wp:posOffset>706627</wp:posOffset>
              </wp:positionH>
              <wp:positionV relativeFrom="page">
                <wp:posOffset>10092197</wp:posOffset>
              </wp:positionV>
              <wp:extent cx="1884045" cy="18097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4045" cy="180975"/>
                      </a:xfrm>
                      <a:prstGeom prst="rect">
                        <a:avLst/>
                      </a:prstGeom>
                    </wps:spPr>
                    <wps:txbx>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t>10/12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1" o:spid="_x0000_s1028" type="#_x0000_t202" style="position:absolute;margin-left:55.65pt;margin-top:794.65pt;width:148.35pt;height:14.2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" filled="f" stroked="f">
              <v:path arrowok="t"/>
              <v:textbox inset="0,0,0,0">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t>10/12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Default="00E9112E">
    <w:pPr>
      <w:pStyle w:val="GvdeMetni"/>
      <w:spacing w:line="14" w:lineRule="auto"/>
      <w:jc w:val="left"/>
      <w:rPr>
        <w:sz w:val="20"/>
      </w:rPr>
    </w:pPr>
    <w:r>
      <w:rPr>
        <w:noProof/>
        <w:sz w:val="20"/>
        <w:lang w:eastAsia="tr-TR"/>
      </w:rPr>
      <mc:AlternateContent>
        <mc:Choice Requires="wps">
          <w:drawing>
            <wp:anchor distT="0" distB="0" distL="0" distR="0" simplePos="0" relativeHeight="487406592" behindDoc="1" locked="0" layoutInCell="1" allowOverlap="1">
              <wp:simplePos x="0" y="0"/>
              <wp:positionH relativeFrom="page">
                <wp:posOffset>706627</wp:posOffset>
              </wp:positionH>
              <wp:positionV relativeFrom="page">
                <wp:posOffset>10092197</wp:posOffset>
              </wp:positionV>
              <wp:extent cx="1884045" cy="18097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4045" cy="180975"/>
                      </a:xfrm>
                      <a:prstGeom prst="rect">
                        <a:avLst/>
                      </a:prstGeom>
                    </wps:spPr>
                    <wps:txbx>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t>1</w:t>
                          </w:r>
                          <w:r>
                            <w:rPr>
                              <w:rFonts w:ascii="Verdana" w:hAnsi="Verdana"/>
                              <w:spacing w:val="-4"/>
                              <w:w w:val="85"/>
                              <w:sz w:val="20"/>
                            </w:rPr>
                            <w:fldChar w:fldCharType="begin"/>
                          </w:r>
                          <w:r>
                            <w:rPr>
                              <w:rFonts w:ascii="Verdana" w:hAnsi="Verdana"/>
                              <w:spacing w:val="-4"/>
                              <w:w w:val="85"/>
                              <w:sz w:val="20"/>
                            </w:rPr>
                            <w:instrText xml:space="preserve"> PAGE </w:instrText>
                          </w:r>
                          <w:r>
                            <w:rPr>
                              <w:rFonts w:ascii="Verdana" w:hAnsi="Verdana"/>
                              <w:spacing w:val="-4"/>
                              <w:w w:val="85"/>
                              <w:sz w:val="20"/>
                            </w:rPr>
                            <w:fldChar w:fldCharType="separate"/>
                          </w:r>
                          <w:r w:rsidR="00A72508">
                            <w:rPr>
                              <w:rFonts w:ascii="Verdana" w:hAnsi="Verdana"/>
                              <w:noProof/>
                              <w:spacing w:val="-4"/>
                              <w:w w:val="85"/>
                              <w:sz w:val="20"/>
                            </w:rPr>
                            <w:t>3</w:t>
                          </w:r>
                          <w:r>
                            <w:rPr>
                              <w:rFonts w:ascii="Verdana" w:hAnsi="Verdana"/>
                              <w:spacing w:val="-4"/>
                              <w:w w:val="85"/>
                              <w:sz w:val="20"/>
                            </w:rPr>
                            <w:fldChar w:fldCharType="end"/>
                          </w:r>
                          <w:r>
                            <w:rPr>
                              <w:rFonts w:ascii="Verdana" w:hAnsi="Verdana"/>
                              <w:spacing w:val="-4"/>
                              <w:w w:val="85"/>
                              <w:sz w:val="20"/>
                            </w:rPr>
                            <w:t>/</w:t>
                          </w:r>
                          <w:r>
                            <w:rPr>
                              <w:rFonts w:ascii="Verdana" w:hAnsi="Verdana"/>
                              <w:spacing w:val="-4"/>
                              <w:w w:val="85"/>
                              <w:sz w:val="20"/>
                            </w:rPr>
                            <w:fldChar w:fldCharType="begin"/>
                          </w:r>
                          <w:r>
                            <w:rPr>
                              <w:rFonts w:ascii="Verdana" w:hAnsi="Verdana"/>
                              <w:spacing w:val="-4"/>
                              <w:w w:val="85"/>
                              <w:sz w:val="20"/>
                            </w:rPr>
                            <w:instrText xml:space="preserve"> NUMPAGES </w:instrText>
                          </w:r>
                          <w:r>
                            <w:rPr>
                              <w:rFonts w:ascii="Verdana" w:hAnsi="Verdana"/>
                              <w:spacing w:val="-4"/>
                              <w:w w:val="85"/>
                              <w:sz w:val="20"/>
                            </w:rPr>
                            <w:fldChar w:fldCharType="separate"/>
                          </w:r>
                          <w:r w:rsidR="00A72508">
                            <w:rPr>
                              <w:rFonts w:ascii="Verdana" w:hAnsi="Verdana"/>
                              <w:noProof/>
                              <w:spacing w:val="-4"/>
                              <w:w w:val="85"/>
                              <w:sz w:val="20"/>
                            </w:rPr>
                            <w:t>17</w:t>
                          </w:r>
                          <w:r>
                            <w:rPr>
                              <w:rFonts w:ascii="Verdana" w:hAnsi="Verdana"/>
                              <w:spacing w:val="-4"/>
                              <w:w w:val="8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4" o:spid="_x0000_s1029" type="#_x0000_t202" style="position:absolute;margin-left:55.65pt;margin-top:794.65pt;width:148.35pt;height:14.2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" filled="f" stroked="f">
              <v:path arrowok="t"/>
              <v:textbox inset="0,0,0,0">
                <w:txbxContent>
                  <w:p w:rsidR="0012137E" w:rsidRDefault="00E9112E">
                    <w:pPr>
                      <w:spacing w:before="19"/>
                      <w:ind w:left="20"/>
                      <w:rPr>
                        <w:rFonts w:ascii="Verdana" w:hAnsi="Verdana"/>
                        <w:sz w:val="20"/>
                      </w:rPr>
                    </w:pPr>
                    <w:r>
                      <w:rPr>
                        <w:rFonts w:ascii="Verdana" w:hAnsi="Verdana"/>
                        <w:w w:val="85"/>
                        <w:sz w:val="20"/>
                      </w:rPr>
                      <w:t>ŞKR–F20</w:t>
                    </w:r>
                    <w:r>
                      <w:rPr>
                        <w:rFonts w:ascii="Verdana" w:hAnsi="Verdana"/>
                        <w:spacing w:val="51"/>
                        <w:w w:val="150"/>
                        <w:sz w:val="20"/>
                      </w:rPr>
                      <w:t xml:space="preserve"> </w:t>
                    </w:r>
                    <w:r>
                      <w:rPr>
                        <w:rFonts w:ascii="Verdana" w:hAnsi="Verdana"/>
                        <w:w w:val="85"/>
                        <w:sz w:val="20"/>
                      </w:rPr>
                      <w:t>00/01.10.2013</w:t>
                    </w:r>
                    <w:r>
                      <w:rPr>
                        <w:rFonts w:ascii="Verdana" w:hAnsi="Verdana"/>
                        <w:spacing w:val="55"/>
                        <w:w w:val="150"/>
                        <w:sz w:val="20"/>
                      </w:rPr>
                      <w:t xml:space="preserve"> </w:t>
                    </w:r>
                    <w:r>
                      <w:rPr>
                        <w:rFonts w:ascii="Verdana" w:hAnsi="Verdana"/>
                        <w:spacing w:val="-4"/>
                        <w:w w:val="85"/>
                        <w:sz w:val="20"/>
                      </w:rPr>
                      <w:t>1</w:t>
                    </w:r>
                    <w:r>
                      <w:rPr>
                        <w:rFonts w:ascii="Verdana" w:hAnsi="Verdana"/>
                        <w:spacing w:val="-4"/>
                        <w:w w:val="85"/>
                        <w:sz w:val="20"/>
                      </w:rPr>
                      <w:fldChar w:fldCharType="begin"/>
                    </w:r>
                    <w:r>
                      <w:rPr>
                        <w:rFonts w:ascii="Verdana" w:hAnsi="Verdana"/>
                        <w:spacing w:val="-4"/>
                        <w:w w:val="85"/>
                        <w:sz w:val="20"/>
                      </w:rPr>
                      <w:instrText xml:space="preserve"> PAGE </w:instrText>
                    </w:r>
                    <w:r>
                      <w:rPr>
                        <w:rFonts w:ascii="Verdana" w:hAnsi="Verdana"/>
                        <w:spacing w:val="-4"/>
                        <w:w w:val="85"/>
                        <w:sz w:val="20"/>
                      </w:rPr>
                      <w:fldChar w:fldCharType="separate"/>
                    </w:r>
                    <w:r w:rsidR="00A72508">
                      <w:rPr>
                        <w:rFonts w:ascii="Verdana" w:hAnsi="Verdana"/>
                        <w:noProof/>
                        <w:spacing w:val="-4"/>
                        <w:w w:val="85"/>
                        <w:sz w:val="20"/>
                      </w:rPr>
                      <w:t>3</w:t>
                    </w:r>
                    <w:r>
                      <w:rPr>
                        <w:rFonts w:ascii="Verdana" w:hAnsi="Verdana"/>
                        <w:spacing w:val="-4"/>
                        <w:w w:val="85"/>
                        <w:sz w:val="20"/>
                      </w:rPr>
                      <w:fldChar w:fldCharType="end"/>
                    </w:r>
                    <w:r>
                      <w:rPr>
                        <w:rFonts w:ascii="Verdana" w:hAnsi="Verdana"/>
                        <w:spacing w:val="-4"/>
                        <w:w w:val="85"/>
                        <w:sz w:val="20"/>
                      </w:rPr>
                      <w:t>/</w:t>
                    </w:r>
                    <w:r>
                      <w:rPr>
                        <w:rFonts w:ascii="Verdana" w:hAnsi="Verdana"/>
                        <w:spacing w:val="-4"/>
                        <w:w w:val="85"/>
                        <w:sz w:val="20"/>
                      </w:rPr>
                      <w:fldChar w:fldCharType="begin"/>
                    </w:r>
                    <w:r>
                      <w:rPr>
                        <w:rFonts w:ascii="Verdana" w:hAnsi="Verdana"/>
                        <w:spacing w:val="-4"/>
                        <w:w w:val="85"/>
                        <w:sz w:val="20"/>
                      </w:rPr>
                      <w:instrText xml:space="preserve"> NUMPAGES </w:instrText>
                    </w:r>
                    <w:r>
                      <w:rPr>
                        <w:rFonts w:ascii="Verdana" w:hAnsi="Verdana"/>
                        <w:spacing w:val="-4"/>
                        <w:w w:val="85"/>
                        <w:sz w:val="20"/>
                      </w:rPr>
                      <w:fldChar w:fldCharType="separate"/>
                    </w:r>
                    <w:r w:rsidR="00A72508">
                      <w:rPr>
                        <w:rFonts w:ascii="Verdana" w:hAnsi="Verdana"/>
                        <w:noProof/>
                        <w:spacing w:val="-4"/>
                        <w:w w:val="85"/>
                        <w:sz w:val="20"/>
                      </w:rPr>
                      <w:t>17</w:t>
                    </w:r>
                    <w:r>
                      <w:rPr>
                        <w:rFonts w:ascii="Verdana" w:hAnsi="Verdana"/>
                        <w:spacing w:val="-4"/>
                        <w:w w:val="8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5D9" w:rsidRDefault="00E005D9">
      <w:r>
        <w:separator/>
      </w:r>
    </w:p>
  </w:footnote>
  <w:footnote w:type="continuationSeparator" w:id="0">
    <w:p w:rsidR="00E005D9" w:rsidRDefault="00E005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Pr="00C00F20" w:rsidRDefault="0012137E" w:rsidP="00C00F20">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Pr="00391A16" w:rsidRDefault="0012137E" w:rsidP="00391A16">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7E" w:rsidRPr="0003281F" w:rsidRDefault="0012137E" w:rsidP="0003281F">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3E86"/>
    <w:multiLevelType w:val="hybridMultilevel"/>
    <w:tmpl w:val="A05A3A7C"/>
    <w:lvl w:ilvl="0" w:tplc="FD22BC6E">
      <w:numFmt w:val="bullet"/>
      <w:lvlText w:val=""/>
      <w:lvlJc w:val="left"/>
      <w:pPr>
        <w:ind w:left="860" w:hanging="360"/>
      </w:pPr>
      <w:rPr>
        <w:rFonts w:ascii="Symbol" w:eastAsia="Symbol" w:hAnsi="Symbol" w:cs="Symbol" w:hint="default"/>
        <w:b w:val="0"/>
        <w:bCs w:val="0"/>
        <w:i w:val="0"/>
        <w:iCs w:val="0"/>
        <w:spacing w:val="0"/>
        <w:w w:val="100"/>
        <w:sz w:val="24"/>
        <w:szCs w:val="24"/>
        <w:lang w:val="tr-TR" w:eastAsia="en-US" w:bidi="ar-SA"/>
      </w:rPr>
    </w:lvl>
    <w:lvl w:ilvl="1" w:tplc="5F9C79DA">
      <w:numFmt w:val="bullet"/>
      <w:lvlText w:val="•"/>
      <w:lvlJc w:val="left"/>
      <w:pPr>
        <w:ind w:left="1808" w:hanging="360"/>
      </w:pPr>
      <w:rPr>
        <w:rFonts w:hint="default"/>
        <w:lang w:val="tr-TR" w:eastAsia="en-US" w:bidi="ar-SA"/>
      </w:rPr>
    </w:lvl>
    <w:lvl w:ilvl="2" w:tplc="305C8FDA">
      <w:numFmt w:val="bullet"/>
      <w:lvlText w:val="•"/>
      <w:lvlJc w:val="left"/>
      <w:pPr>
        <w:ind w:left="2757" w:hanging="360"/>
      </w:pPr>
      <w:rPr>
        <w:rFonts w:hint="default"/>
        <w:lang w:val="tr-TR" w:eastAsia="en-US" w:bidi="ar-SA"/>
      </w:rPr>
    </w:lvl>
    <w:lvl w:ilvl="3" w:tplc="16647048">
      <w:numFmt w:val="bullet"/>
      <w:lvlText w:val="•"/>
      <w:lvlJc w:val="left"/>
      <w:pPr>
        <w:ind w:left="3706" w:hanging="360"/>
      </w:pPr>
      <w:rPr>
        <w:rFonts w:hint="default"/>
        <w:lang w:val="tr-TR" w:eastAsia="en-US" w:bidi="ar-SA"/>
      </w:rPr>
    </w:lvl>
    <w:lvl w:ilvl="4" w:tplc="109EDAA8">
      <w:numFmt w:val="bullet"/>
      <w:lvlText w:val="•"/>
      <w:lvlJc w:val="left"/>
      <w:pPr>
        <w:ind w:left="4655" w:hanging="360"/>
      </w:pPr>
      <w:rPr>
        <w:rFonts w:hint="default"/>
        <w:lang w:val="tr-TR" w:eastAsia="en-US" w:bidi="ar-SA"/>
      </w:rPr>
    </w:lvl>
    <w:lvl w:ilvl="5" w:tplc="E61EB458">
      <w:numFmt w:val="bullet"/>
      <w:lvlText w:val="•"/>
      <w:lvlJc w:val="left"/>
      <w:pPr>
        <w:ind w:left="5604" w:hanging="360"/>
      </w:pPr>
      <w:rPr>
        <w:rFonts w:hint="default"/>
        <w:lang w:val="tr-TR" w:eastAsia="en-US" w:bidi="ar-SA"/>
      </w:rPr>
    </w:lvl>
    <w:lvl w:ilvl="6" w:tplc="0ECE4402">
      <w:numFmt w:val="bullet"/>
      <w:lvlText w:val="•"/>
      <w:lvlJc w:val="left"/>
      <w:pPr>
        <w:ind w:left="6553" w:hanging="360"/>
      </w:pPr>
      <w:rPr>
        <w:rFonts w:hint="default"/>
        <w:lang w:val="tr-TR" w:eastAsia="en-US" w:bidi="ar-SA"/>
      </w:rPr>
    </w:lvl>
    <w:lvl w:ilvl="7" w:tplc="961C296E">
      <w:numFmt w:val="bullet"/>
      <w:lvlText w:val="•"/>
      <w:lvlJc w:val="left"/>
      <w:pPr>
        <w:ind w:left="7501" w:hanging="360"/>
      </w:pPr>
      <w:rPr>
        <w:rFonts w:hint="default"/>
        <w:lang w:val="tr-TR" w:eastAsia="en-US" w:bidi="ar-SA"/>
      </w:rPr>
    </w:lvl>
    <w:lvl w:ilvl="8" w:tplc="EC74E6DA">
      <w:numFmt w:val="bullet"/>
      <w:lvlText w:val="•"/>
      <w:lvlJc w:val="left"/>
      <w:pPr>
        <w:ind w:left="8450" w:hanging="360"/>
      </w:pPr>
      <w:rPr>
        <w:rFonts w:hint="default"/>
        <w:lang w:val="tr-TR" w:eastAsia="en-US" w:bidi="ar-SA"/>
      </w:rPr>
    </w:lvl>
  </w:abstractNum>
  <w:abstractNum w:abstractNumId="1" w15:restartNumberingAfterBreak="0">
    <w:nsid w:val="358A1BE3"/>
    <w:multiLevelType w:val="hybridMultilevel"/>
    <w:tmpl w:val="21B2218A"/>
    <w:lvl w:ilvl="0" w:tplc="2CD41E12">
      <w:numFmt w:val="bullet"/>
      <w:lvlText w:val=""/>
      <w:lvlJc w:val="left"/>
      <w:pPr>
        <w:ind w:left="860" w:hanging="360"/>
      </w:pPr>
      <w:rPr>
        <w:rFonts w:ascii="Symbol" w:eastAsia="Symbol" w:hAnsi="Symbol" w:cs="Symbol" w:hint="default"/>
        <w:b w:val="0"/>
        <w:bCs w:val="0"/>
        <w:i w:val="0"/>
        <w:iCs w:val="0"/>
        <w:spacing w:val="0"/>
        <w:w w:val="100"/>
        <w:sz w:val="24"/>
        <w:szCs w:val="24"/>
        <w:lang w:val="tr-TR" w:eastAsia="en-US" w:bidi="ar-SA"/>
      </w:rPr>
    </w:lvl>
    <w:lvl w:ilvl="1" w:tplc="EBDABE56">
      <w:numFmt w:val="bullet"/>
      <w:lvlText w:val="•"/>
      <w:lvlJc w:val="left"/>
      <w:pPr>
        <w:ind w:left="1808" w:hanging="360"/>
      </w:pPr>
      <w:rPr>
        <w:rFonts w:hint="default"/>
        <w:lang w:val="tr-TR" w:eastAsia="en-US" w:bidi="ar-SA"/>
      </w:rPr>
    </w:lvl>
    <w:lvl w:ilvl="2" w:tplc="8B34C932">
      <w:numFmt w:val="bullet"/>
      <w:lvlText w:val="•"/>
      <w:lvlJc w:val="left"/>
      <w:pPr>
        <w:ind w:left="2757" w:hanging="360"/>
      </w:pPr>
      <w:rPr>
        <w:rFonts w:hint="default"/>
        <w:lang w:val="tr-TR" w:eastAsia="en-US" w:bidi="ar-SA"/>
      </w:rPr>
    </w:lvl>
    <w:lvl w:ilvl="3" w:tplc="35E86A04">
      <w:numFmt w:val="bullet"/>
      <w:lvlText w:val="•"/>
      <w:lvlJc w:val="left"/>
      <w:pPr>
        <w:ind w:left="3706" w:hanging="360"/>
      </w:pPr>
      <w:rPr>
        <w:rFonts w:hint="default"/>
        <w:lang w:val="tr-TR" w:eastAsia="en-US" w:bidi="ar-SA"/>
      </w:rPr>
    </w:lvl>
    <w:lvl w:ilvl="4" w:tplc="7A8E3736">
      <w:numFmt w:val="bullet"/>
      <w:lvlText w:val="•"/>
      <w:lvlJc w:val="left"/>
      <w:pPr>
        <w:ind w:left="4655" w:hanging="360"/>
      </w:pPr>
      <w:rPr>
        <w:rFonts w:hint="default"/>
        <w:lang w:val="tr-TR" w:eastAsia="en-US" w:bidi="ar-SA"/>
      </w:rPr>
    </w:lvl>
    <w:lvl w:ilvl="5" w:tplc="6FE4D5E2">
      <w:numFmt w:val="bullet"/>
      <w:lvlText w:val="•"/>
      <w:lvlJc w:val="left"/>
      <w:pPr>
        <w:ind w:left="5604" w:hanging="360"/>
      </w:pPr>
      <w:rPr>
        <w:rFonts w:hint="default"/>
        <w:lang w:val="tr-TR" w:eastAsia="en-US" w:bidi="ar-SA"/>
      </w:rPr>
    </w:lvl>
    <w:lvl w:ilvl="6" w:tplc="F844D440">
      <w:numFmt w:val="bullet"/>
      <w:lvlText w:val="•"/>
      <w:lvlJc w:val="left"/>
      <w:pPr>
        <w:ind w:left="6553" w:hanging="360"/>
      </w:pPr>
      <w:rPr>
        <w:rFonts w:hint="default"/>
        <w:lang w:val="tr-TR" w:eastAsia="en-US" w:bidi="ar-SA"/>
      </w:rPr>
    </w:lvl>
    <w:lvl w:ilvl="7" w:tplc="29144E72">
      <w:numFmt w:val="bullet"/>
      <w:lvlText w:val="•"/>
      <w:lvlJc w:val="left"/>
      <w:pPr>
        <w:ind w:left="7501" w:hanging="360"/>
      </w:pPr>
      <w:rPr>
        <w:rFonts w:hint="default"/>
        <w:lang w:val="tr-TR" w:eastAsia="en-US" w:bidi="ar-SA"/>
      </w:rPr>
    </w:lvl>
    <w:lvl w:ilvl="8" w:tplc="ED72EE36">
      <w:numFmt w:val="bullet"/>
      <w:lvlText w:val="•"/>
      <w:lvlJc w:val="left"/>
      <w:pPr>
        <w:ind w:left="8450" w:hanging="360"/>
      </w:pPr>
      <w:rPr>
        <w:rFonts w:hint="default"/>
        <w:lang w:val="tr-TR" w:eastAsia="en-US" w:bidi="ar-SA"/>
      </w:rPr>
    </w:lvl>
  </w:abstractNum>
  <w:abstractNum w:abstractNumId="2" w15:restartNumberingAfterBreak="0">
    <w:nsid w:val="5DCA5A83"/>
    <w:multiLevelType w:val="hybridMultilevel"/>
    <w:tmpl w:val="4C42D974"/>
    <w:lvl w:ilvl="0" w:tplc="DAD493FA">
      <w:numFmt w:val="bullet"/>
      <w:lvlText w:val=""/>
      <w:lvlJc w:val="left"/>
      <w:pPr>
        <w:ind w:left="860" w:hanging="360"/>
      </w:pPr>
      <w:rPr>
        <w:rFonts w:ascii="Symbol" w:eastAsia="Symbol" w:hAnsi="Symbol" w:cs="Symbol" w:hint="default"/>
        <w:b w:val="0"/>
        <w:bCs w:val="0"/>
        <w:i w:val="0"/>
        <w:iCs w:val="0"/>
        <w:spacing w:val="0"/>
        <w:w w:val="100"/>
        <w:sz w:val="24"/>
        <w:szCs w:val="24"/>
        <w:lang w:val="tr-TR" w:eastAsia="en-US" w:bidi="ar-SA"/>
      </w:rPr>
    </w:lvl>
    <w:lvl w:ilvl="1" w:tplc="5810C3EE">
      <w:numFmt w:val="bullet"/>
      <w:lvlText w:val="•"/>
      <w:lvlJc w:val="left"/>
      <w:pPr>
        <w:ind w:left="1808" w:hanging="360"/>
      </w:pPr>
      <w:rPr>
        <w:rFonts w:hint="default"/>
        <w:lang w:val="tr-TR" w:eastAsia="en-US" w:bidi="ar-SA"/>
      </w:rPr>
    </w:lvl>
    <w:lvl w:ilvl="2" w:tplc="FCB8B224">
      <w:numFmt w:val="bullet"/>
      <w:lvlText w:val="•"/>
      <w:lvlJc w:val="left"/>
      <w:pPr>
        <w:ind w:left="2757" w:hanging="360"/>
      </w:pPr>
      <w:rPr>
        <w:rFonts w:hint="default"/>
        <w:lang w:val="tr-TR" w:eastAsia="en-US" w:bidi="ar-SA"/>
      </w:rPr>
    </w:lvl>
    <w:lvl w:ilvl="3" w:tplc="A58435D4">
      <w:numFmt w:val="bullet"/>
      <w:lvlText w:val="•"/>
      <w:lvlJc w:val="left"/>
      <w:pPr>
        <w:ind w:left="3706" w:hanging="360"/>
      </w:pPr>
      <w:rPr>
        <w:rFonts w:hint="default"/>
        <w:lang w:val="tr-TR" w:eastAsia="en-US" w:bidi="ar-SA"/>
      </w:rPr>
    </w:lvl>
    <w:lvl w:ilvl="4" w:tplc="77602960">
      <w:numFmt w:val="bullet"/>
      <w:lvlText w:val="•"/>
      <w:lvlJc w:val="left"/>
      <w:pPr>
        <w:ind w:left="4655" w:hanging="360"/>
      </w:pPr>
      <w:rPr>
        <w:rFonts w:hint="default"/>
        <w:lang w:val="tr-TR" w:eastAsia="en-US" w:bidi="ar-SA"/>
      </w:rPr>
    </w:lvl>
    <w:lvl w:ilvl="5" w:tplc="B8D65DE6">
      <w:numFmt w:val="bullet"/>
      <w:lvlText w:val="•"/>
      <w:lvlJc w:val="left"/>
      <w:pPr>
        <w:ind w:left="5604" w:hanging="360"/>
      </w:pPr>
      <w:rPr>
        <w:rFonts w:hint="default"/>
        <w:lang w:val="tr-TR" w:eastAsia="en-US" w:bidi="ar-SA"/>
      </w:rPr>
    </w:lvl>
    <w:lvl w:ilvl="6" w:tplc="C8980A1C">
      <w:numFmt w:val="bullet"/>
      <w:lvlText w:val="•"/>
      <w:lvlJc w:val="left"/>
      <w:pPr>
        <w:ind w:left="6553" w:hanging="360"/>
      </w:pPr>
      <w:rPr>
        <w:rFonts w:hint="default"/>
        <w:lang w:val="tr-TR" w:eastAsia="en-US" w:bidi="ar-SA"/>
      </w:rPr>
    </w:lvl>
    <w:lvl w:ilvl="7" w:tplc="25A22BD8">
      <w:numFmt w:val="bullet"/>
      <w:lvlText w:val="•"/>
      <w:lvlJc w:val="left"/>
      <w:pPr>
        <w:ind w:left="7501" w:hanging="360"/>
      </w:pPr>
      <w:rPr>
        <w:rFonts w:hint="default"/>
        <w:lang w:val="tr-TR" w:eastAsia="en-US" w:bidi="ar-SA"/>
      </w:rPr>
    </w:lvl>
    <w:lvl w:ilvl="8" w:tplc="6FCAF88A">
      <w:numFmt w:val="bullet"/>
      <w:lvlText w:val="•"/>
      <w:lvlJc w:val="left"/>
      <w:pPr>
        <w:ind w:left="8450" w:hanging="360"/>
      </w:pPr>
      <w:rPr>
        <w:rFonts w:hint="default"/>
        <w:lang w:val="tr-TR" w:eastAsia="en-US" w:bidi="ar-SA"/>
      </w:rPr>
    </w:lvl>
  </w:abstractNum>
  <w:abstractNum w:abstractNumId="3" w15:restartNumberingAfterBreak="0">
    <w:nsid w:val="65233767"/>
    <w:multiLevelType w:val="hybridMultilevel"/>
    <w:tmpl w:val="4F2A8B02"/>
    <w:lvl w:ilvl="0" w:tplc="5BB25794">
      <w:numFmt w:val="bullet"/>
      <w:lvlText w:val=""/>
      <w:lvlJc w:val="left"/>
      <w:pPr>
        <w:ind w:left="860" w:hanging="360"/>
      </w:pPr>
      <w:rPr>
        <w:rFonts w:ascii="Symbol" w:eastAsia="Symbol" w:hAnsi="Symbol" w:cs="Symbol" w:hint="default"/>
        <w:b w:val="0"/>
        <w:bCs w:val="0"/>
        <w:i w:val="0"/>
        <w:iCs w:val="0"/>
        <w:spacing w:val="0"/>
        <w:w w:val="100"/>
        <w:sz w:val="24"/>
        <w:szCs w:val="24"/>
        <w:lang w:val="tr-TR" w:eastAsia="en-US" w:bidi="ar-SA"/>
      </w:rPr>
    </w:lvl>
    <w:lvl w:ilvl="1" w:tplc="2ADA6C5C">
      <w:numFmt w:val="bullet"/>
      <w:lvlText w:val="•"/>
      <w:lvlJc w:val="left"/>
      <w:pPr>
        <w:ind w:left="1808" w:hanging="360"/>
      </w:pPr>
      <w:rPr>
        <w:rFonts w:hint="default"/>
        <w:lang w:val="tr-TR" w:eastAsia="en-US" w:bidi="ar-SA"/>
      </w:rPr>
    </w:lvl>
    <w:lvl w:ilvl="2" w:tplc="74568FEE">
      <w:numFmt w:val="bullet"/>
      <w:lvlText w:val="•"/>
      <w:lvlJc w:val="left"/>
      <w:pPr>
        <w:ind w:left="2757" w:hanging="360"/>
      </w:pPr>
      <w:rPr>
        <w:rFonts w:hint="default"/>
        <w:lang w:val="tr-TR" w:eastAsia="en-US" w:bidi="ar-SA"/>
      </w:rPr>
    </w:lvl>
    <w:lvl w:ilvl="3" w:tplc="2F02E714">
      <w:numFmt w:val="bullet"/>
      <w:lvlText w:val="•"/>
      <w:lvlJc w:val="left"/>
      <w:pPr>
        <w:ind w:left="3706" w:hanging="360"/>
      </w:pPr>
      <w:rPr>
        <w:rFonts w:hint="default"/>
        <w:lang w:val="tr-TR" w:eastAsia="en-US" w:bidi="ar-SA"/>
      </w:rPr>
    </w:lvl>
    <w:lvl w:ilvl="4" w:tplc="9DC89310">
      <w:numFmt w:val="bullet"/>
      <w:lvlText w:val="•"/>
      <w:lvlJc w:val="left"/>
      <w:pPr>
        <w:ind w:left="4655" w:hanging="360"/>
      </w:pPr>
      <w:rPr>
        <w:rFonts w:hint="default"/>
        <w:lang w:val="tr-TR" w:eastAsia="en-US" w:bidi="ar-SA"/>
      </w:rPr>
    </w:lvl>
    <w:lvl w:ilvl="5" w:tplc="785E1ED0">
      <w:numFmt w:val="bullet"/>
      <w:lvlText w:val="•"/>
      <w:lvlJc w:val="left"/>
      <w:pPr>
        <w:ind w:left="5604" w:hanging="360"/>
      </w:pPr>
      <w:rPr>
        <w:rFonts w:hint="default"/>
        <w:lang w:val="tr-TR" w:eastAsia="en-US" w:bidi="ar-SA"/>
      </w:rPr>
    </w:lvl>
    <w:lvl w:ilvl="6" w:tplc="858E3AD4">
      <w:numFmt w:val="bullet"/>
      <w:lvlText w:val="•"/>
      <w:lvlJc w:val="left"/>
      <w:pPr>
        <w:ind w:left="6553" w:hanging="360"/>
      </w:pPr>
      <w:rPr>
        <w:rFonts w:hint="default"/>
        <w:lang w:val="tr-TR" w:eastAsia="en-US" w:bidi="ar-SA"/>
      </w:rPr>
    </w:lvl>
    <w:lvl w:ilvl="7" w:tplc="445E57EA">
      <w:numFmt w:val="bullet"/>
      <w:lvlText w:val="•"/>
      <w:lvlJc w:val="left"/>
      <w:pPr>
        <w:ind w:left="7501" w:hanging="360"/>
      </w:pPr>
      <w:rPr>
        <w:rFonts w:hint="default"/>
        <w:lang w:val="tr-TR" w:eastAsia="en-US" w:bidi="ar-SA"/>
      </w:rPr>
    </w:lvl>
    <w:lvl w:ilvl="8" w:tplc="30E4E00C">
      <w:numFmt w:val="bullet"/>
      <w:lvlText w:val="•"/>
      <w:lvlJc w:val="left"/>
      <w:pPr>
        <w:ind w:left="8450" w:hanging="360"/>
      </w:pPr>
      <w:rPr>
        <w:rFonts w:hint="default"/>
        <w:lang w:val="tr-TR" w:eastAsia="en-US" w:bidi="ar-SA"/>
      </w:rPr>
    </w:lvl>
  </w:abstractNum>
  <w:abstractNum w:abstractNumId="4" w15:restartNumberingAfterBreak="0">
    <w:nsid w:val="72DB0AC0"/>
    <w:multiLevelType w:val="multilevel"/>
    <w:tmpl w:val="797C23BA"/>
    <w:lvl w:ilvl="0">
      <w:start w:val="1"/>
      <w:numFmt w:val="decimal"/>
      <w:lvlText w:val="%1."/>
      <w:lvlJc w:val="left"/>
      <w:pPr>
        <w:ind w:left="500" w:hanging="360"/>
        <w:jc w:val="right"/>
      </w:pPr>
      <w:rPr>
        <w:rFonts w:ascii="Times New Roman" w:eastAsia="Times New Roman" w:hAnsi="Times New Roman" w:cs="Times New Roman" w:hint="default"/>
        <w:b/>
        <w:bCs/>
        <w:i w:val="0"/>
        <w:iCs w:val="0"/>
        <w:spacing w:val="0"/>
        <w:w w:val="100"/>
        <w:sz w:val="24"/>
        <w:szCs w:val="24"/>
        <w:lang w:val="tr-TR" w:eastAsia="en-US" w:bidi="ar-SA"/>
      </w:rPr>
    </w:lvl>
    <w:lvl w:ilvl="1">
      <w:start w:val="1"/>
      <w:numFmt w:val="decimal"/>
      <w:lvlText w:val="%1.%2."/>
      <w:lvlJc w:val="left"/>
      <w:pPr>
        <w:ind w:left="932" w:hanging="432"/>
        <w:jc w:val="left"/>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273" w:hanging="644"/>
        <w:jc w:val="right"/>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decimal"/>
      <w:lvlText w:val="%1.%2.%3.%4."/>
      <w:lvlJc w:val="left"/>
      <w:pPr>
        <w:ind w:left="1559" w:hanging="852"/>
        <w:jc w:val="left"/>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1273" w:hanging="360"/>
      </w:pPr>
      <w:rPr>
        <w:rFonts w:ascii="Symbol" w:eastAsia="Symbol" w:hAnsi="Symbol" w:cs="Symbol" w:hint="default"/>
        <w:b w:val="0"/>
        <w:bCs w:val="0"/>
        <w:i w:val="0"/>
        <w:iCs w:val="0"/>
        <w:spacing w:val="0"/>
        <w:w w:val="100"/>
        <w:sz w:val="24"/>
        <w:szCs w:val="24"/>
        <w:lang w:val="tr-TR" w:eastAsia="en-US" w:bidi="ar-SA"/>
      </w:rPr>
    </w:lvl>
    <w:lvl w:ilvl="5">
      <w:numFmt w:val="bullet"/>
      <w:lvlText w:val="•"/>
      <w:lvlJc w:val="left"/>
      <w:pPr>
        <w:ind w:left="2260" w:hanging="360"/>
      </w:pPr>
      <w:rPr>
        <w:rFonts w:hint="default"/>
        <w:lang w:val="tr-TR" w:eastAsia="en-US" w:bidi="ar-SA"/>
      </w:rPr>
    </w:lvl>
    <w:lvl w:ilvl="6">
      <w:numFmt w:val="bullet"/>
      <w:lvlText w:val="•"/>
      <w:lvlJc w:val="left"/>
      <w:pPr>
        <w:ind w:left="3877" w:hanging="360"/>
      </w:pPr>
      <w:rPr>
        <w:rFonts w:hint="default"/>
        <w:lang w:val="tr-TR" w:eastAsia="en-US" w:bidi="ar-SA"/>
      </w:rPr>
    </w:lvl>
    <w:lvl w:ilvl="7">
      <w:numFmt w:val="bullet"/>
      <w:lvlText w:val="•"/>
      <w:lvlJc w:val="left"/>
      <w:pPr>
        <w:ind w:left="5495" w:hanging="360"/>
      </w:pPr>
      <w:rPr>
        <w:rFonts w:hint="default"/>
        <w:lang w:val="tr-TR" w:eastAsia="en-US" w:bidi="ar-SA"/>
      </w:rPr>
    </w:lvl>
    <w:lvl w:ilvl="8">
      <w:numFmt w:val="bullet"/>
      <w:lvlText w:val="•"/>
      <w:lvlJc w:val="left"/>
      <w:pPr>
        <w:ind w:left="7113" w:hanging="360"/>
      </w:pPr>
      <w:rPr>
        <w:rFonts w:hint="default"/>
        <w:lang w:val="tr-TR" w:eastAsia="en-US" w:bidi="ar-SA"/>
      </w:rPr>
    </w:lvl>
  </w:abstractNum>
  <w:abstractNum w:abstractNumId="5" w15:restartNumberingAfterBreak="0">
    <w:nsid w:val="7B344DC4"/>
    <w:multiLevelType w:val="multilevel"/>
    <w:tmpl w:val="2D8C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2137E"/>
    <w:rsid w:val="0003281F"/>
    <w:rsid w:val="0008681C"/>
    <w:rsid w:val="00090693"/>
    <w:rsid w:val="000E38EC"/>
    <w:rsid w:val="0012137E"/>
    <w:rsid w:val="0013390F"/>
    <w:rsid w:val="0015586A"/>
    <w:rsid w:val="0017513E"/>
    <w:rsid w:val="00185F01"/>
    <w:rsid w:val="00187DC9"/>
    <w:rsid w:val="001C7EF1"/>
    <w:rsid w:val="001F6202"/>
    <w:rsid w:val="00211099"/>
    <w:rsid w:val="00246FF7"/>
    <w:rsid w:val="00251A17"/>
    <w:rsid w:val="00255CA3"/>
    <w:rsid w:val="00260CE7"/>
    <w:rsid w:val="00283148"/>
    <w:rsid w:val="00286C0B"/>
    <w:rsid w:val="002A2E4A"/>
    <w:rsid w:val="002E5195"/>
    <w:rsid w:val="003119BE"/>
    <w:rsid w:val="00325F9B"/>
    <w:rsid w:val="0034495B"/>
    <w:rsid w:val="0034518C"/>
    <w:rsid w:val="003458D9"/>
    <w:rsid w:val="0037221C"/>
    <w:rsid w:val="00391A16"/>
    <w:rsid w:val="003C54D5"/>
    <w:rsid w:val="0040300A"/>
    <w:rsid w:val="0041344F"/>
    <w:rsid w:val="00413BD3"/>
    <w:rsid w:val="00420A5F"/>
    <w:rsid w:val="00472411"/>
    <w:rsid w:val="0049198A"/>
    <w:rsid w:val="004B0261"/>
    <w:rsid w:val="004C737D"/>
    <w:rsid w:val="00507F78"/>
    <w:rsid w:val="00550A70"/>
    <w:rsid w:val="00570D93"/>
    <w:rsid w:val="005C74A3"/>
    <w:rsid w:val="005E22AD"/>
    <w:rsid w:val="005E5972"/>
    <w:rsid w:val="005F085A"/>
    <w:rsid w:val="00606BDE"/>
    <w:rsid w:val="00665A46"/>
    <w:rsid w:val="00682304"/>
    <w:rsid w:val="00691B26"/>
    <w:rsid w:val="006D0852"/>
    <w:rsid w:val="00763B5E"/>
    <w:rsid w:val="007D0E1D"/>
    <w:rsid w:val="007E3FE7"/>
    <w:rsid w:val="00860130"/>
    <w:rsid w:val="0088665D"/>
    <w:rsid w:val="008B693B"/>
    <w:rsid w:val="008D43AE"/>
    <w:rsid w:val="00940E96"/>
    <w:rsid w:val="00962156"/>
    <w:rsid w:val="009E21D5"/>
    <w:rsid w:val="009F5691"/>
    <w:rsid w:val="00A22F8D"/>
    <w:rsid w:val="00A37D45"/>
    <w:rsid w:val="00A72508"/>
    <w:rsid w:val="00A91254"/>
    <w:rsid w:val="00A968D8"/>
    <w:rsid w:val="00AB2731"/>
    <w:rsid w:val="00AE6F67"/>
    <w:rsid w:val="00B078E8"/>
    <w:rsid w:val="00B26CB8"/>
    <w:rsid w:val="00B35597"/>
    <w:rsid w:val="00B62C99"/>
    <w:rsid w:val="00BB676F"/>
    <w:rsid w:val="00C00F20"/>
    <w:rsid w:val="00C87E4C"/>
    <w:rsid w:val="00C93B3E"/>
    <w:rsid w:val="00CD6AFF"/>
    <w:rsid w:val="00CF4B14"/>
    <w:rsid w:val="00D14D2A"/>
    <w:rsid w:val="00D56586"/>
    <w:rsid w:val="00DA04BC"/>
    <w:rsid w:val="00E005D9"/>
    <w:rsid w:val="00E02154"/>
    <w:rsid w:val="00E05F4B"/>
    <w:rsid w:val="00E9112E"/>
    <w:rsid w:val="00EF4282"/>
    <w:rsid w:val="00F024BD"/>
    <w:rsid w:val="00F067A9"/>
    <w:rsid w:val="00F434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BA8DDC"/>
  <w15:docId w15:val="{CA145E75-1382-4A4B-A4C8-F44CEDCA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500" w:hanging="360"/>
      <w:outlineLvl w:val="0"/>
    </w:pPr>
    <w:rPr>
      <w:b/>
      <w:bCs/>
      <w:sz w:val="24"/>
      <w:szCs w:val="24"/>
    </w:rPr>
  </w:style>
  <w:style w:type="paragraph" w:styleId="Balk2">
    <w:name w:val="heading 2"/>
    <w:basedOn w:val="Normal"/>
    <w:uiPriority w:val="1"/>
    <w:qFormat/>
    <w:pPr>
      <w:ind w:left="1417" w:hanging="789"/>
      <w:jc w:val="both"/>
      <w:outlineLvl w:val="1"/>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jc w:val="both"/>
    </w:pPr>
    <w:rPr>
      <w:sz w:val="24"/>
      <w:szCs w:val="24"/>
    </w:rPr>
  </w:style>
  <w:style w:type="paragraph" w:styleId="KonuBal">
    <w:name w:val="Title"/>
    <w:basedOn w:val="Normal"/>
    <w:uiPriority w:val="1"/>
    <w:qFormat/>
    <w:pPr>
      <w:ind w:left="917" w:right="1486"/>
      <w:jc w:val="center"/>
    </w:pPr>
    <w:rPr>
      <w:rFonts w:ascii="Arial" w:eastAsia="Arial" w:hAnsi="Arial" w:cs="Arial"/>
      <w:sz w:val="33"/>
      <w:szCs w:val="33"/>
    </w:rPr>
  </w:style>
  <w:style w:type="paragraph" w:styleId="ListeParagraf">
    <w:name w:val="List Paragraph"/>
    <w:basedOn w:val="Normal"/>
    <w:uiPriority w:val="1"/>
    <w:qFormat/>
    <w:pPr>
      <w:ind w:left="860" w:hanging="360"/>
      <w:jc w:val="both"/>
    </w:pPr>
  </w:style>
  <w:style w:type="paragraph" w:customStyle="1" w:styleId="TableParagraph">
    <w:name w:val="Table Paragraph"/>
    <w:basedOn w:val="Normal"/>
    <w:uiPriority w:val="1"/>
    <w:qFormat/>
    <w:rPr>
      <w:rFonts w:ascii="Arial" w:eastAsia="Arial" w:hAnsi="Arial" w:cs="Arial"/>
    </w:rPr>
  </w:style>
  <w:style w:type="paragraph" w:styleId="stBilgi">
    <w:name w:val="header"/>
    <w:basedOn w:val="Normal"/>
    <w:link w:val="stBilgiChar"/>
    <w:uiPriority w:val="99"/>
    <w:unhideWhenUsed/>
    <w:rsid w:val="00C00F20"/>
    <w:pPr>
      <w:tabs>
        <w:tab w:val="center" w:pos="4536"/>
        <w:tab w:val="right" w:pos="9072"/>
      </w:tabs>
    </w:pPr>
  </w:style>
  <w:style w:type="character" w:customStyle="1" w:styleId="stBilgiChar">
    <w:name w:val="Üst Bilgi Char"/>
    <w:basedOn w:val="VarsaylanParagrafYazTipi"/>
    <w:link w:val="stBilgi"/>
    <w:uiPriority w:val="99"/>
    <w:rsid w:val="00C00F20"/>
    <w:rPr>
      <w:rFonts w:ascii="Times New Roman" w:eastAsia="Times New Roman" w:hAnsi="Times New Roman" w:cs="Times New Roman"/>
      <w:lang w:val="tr-TR"/>
    </w:rPr>
  </w:style>
  <w:style w:type="paragraph" w:styleId="AltBilgi">
    <w:name w:val="footer"/>
    <w:basedOn w:val="Normal"/>
    <w:link w:val="AltBilgiChar"/>
    <w:uiPriority w:val="99"/>
    <w:unhideWhenUsed/>
    <w:rsid w:val="00C00F20"/>
    <w:pPr>
      <w:tabs>
        <w:tab w:val="center" w:pos="4536"/>
        <w:tab w:val="right" w:pos="9072"/>
      </w:tabs>
    </w:pPr>
  </w:style>
  <w:style w:type="character" w:customStyle="1" w:styleId="AltBilgiChar">
    <w:name w:val="Alt Bilgi Char"/>
    <w:basedOn w:val="VarsaylanParagrafYazTipi"/>
    <w:link w:val="AltBilgi"/>
    <w:uiPriority w:val="99"/>
    <w:rsid w:val="00C00F20"/>
    <w:rPr>
      <w:rFonts w:ascii="Times New Roman" w:eastAsia="Times New Roman" w:hAnsi="Times New Roman" w:cs="Times New Roman"/>
      <w:lang w:val="tr-TR"/>
    </w:rPr>
  </w:style>
  <w:style w:type="paragraph" w:styleId="Liste2">
    <w:name w:val="List 2"/>
    <w:basedOn w:val="Normal"/>
    <w:rsid w:val="0034518C"/>
    <w:pPr>
      <w:widowControl/>
      <w:autoSpaceDE/>
      <w:autoSpaceDN/>
      <w:ind w:left="566" w:hanging="283"/>
    </w:pPr>
    <w:rPr>
      <w:sz w:val="20"/>
      <w:szCs w:val="20"/>
      <w:lang w:eastAsia="tr-TR"/>
    </w:rPr>
  </w:style>
  <w:style w:type="paragraph" w:styleId="Liste3">
    <w:name w:val="List 3"/>
    <w:basedOn w:val="Normal"/>
    <w:rsid w:val="0034518C"/>
    <w:pPr>
      <w:widowControl/>
      <w:autoSpaceDE/>
      <w:autoSpaceDN/>
      <w:ind w:left="849" w:hanging="283"/>
    </w:pPr>
    <w:rPr>
      <w:sz w:val="20"/>
      <w:szCs w:val="20"/>
      <w:lang w:eastAsia="tr-TR"/>
    </w:rPr>
  </w:style>
  <w:style w:type="paragraph" w:styleId="ListeDevam3">
    <w:name w:val="List Continue 3"/>
    <w:basedOn w:val="Normal"/>
    <w:rsid w:val="0034518C"/>
    <w:pPr>
      <w:widowControl/>
      <w:autoSpaceDE/>
      <w:autoSpaceDN/>
      <w:spacing w:after="120"/>
      <w:ind w:left="849"/>
    </w:pPr>
    <w:rPr>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561884">
      <w:bodyDiv w:val="1"/>
      <w:marLeft w:val="0"/>
      <w:marRight w:val="0"/>
      <w:marTop w:val="0"/>
      <w:marBottom w:val="0"/>
      <w:divBdr>
        <w:top w:val="none" w:sz="0" w:space="0" w:color="auto"/>
        <w:left w:val="none" w:sz="0" w:space="0" w:color="auto"/>
        <w:bottom w:val="none" w:sz="0" w:space="0" w:color="auto"/>
        <w:right w:val="none" w:sz="0" w:space="0" w:color="auto"/>
      </w:divBdr>
      <w:divsChild>
        <w:div w:id="1304196338">
          <w:marLeft w:val="0"/>
          <w:marRight w:val="0"/>
          <w:marTop w:val="0"/>
          <w:marBottom w:val="0"/>
          <w:divBdr>
            <w:top w:val="none" w:sz="0" w:space="0" w:color="auto"/>
            <w:left w:val="none" w:sz="0" w:space="0" w:color="auto"/>
            <w:bottom w:val="none" w:sz="0" w:space="0" w:color="auto"/>
            <w:right w:val="none" w:sz="0" w:space="0" w:color="auto"/>
          </w:divBdr>
        </w:div>
        <w:div w:id="362824812">
          <w:marLeft w:val="0"/>
          <w:marRight w:val="0"/>
          <w:marTop w:val="0"/>
          <w:marBottom w:val="0"/>
          <w:divBdr>
            <w:top w:val="none" w:sz="0" w:space="0" w:color="auto"/>
            <w:left w:val="none" w:sz="0" w:space="0" w:color="auto"/>
            <w:bottom w:val="none" w:sz="0" w:space="0" w:color="auto"/>
            <w:right w:val="none" w:sz="0" w:space="0" w:color="auto"/>
          </w:divBdr>
        </w:div>
        <w:div w:id="62991863">
          <w:marLeft w:val="0"/>
          <w:marRight w:val="0"/>
          <w:marTop w:val="0"/>
          <w:marBottom w:val="0"/>
          <w:divBdr>
            <w:top w:val="none" w:sz="0" w:space="0" w:color="auto"/>
            <w:left w:val="none" w:sz="0" w:space="0" w:color="auto"/>
            <w:bottom w:val="none" w:sz="0" w:space="0" w:color="auto"/>
            <w:right w:val="none" w:sz="0" w:space="0" w:color="auto"/>
          </w:divBdr>
        </w:div>
        <w:div w:id="1934588042">
          <w:marLeft w:val="0"/>
          <w:marRight w:val="0"/>
          <w:marTop w:val="0"/>
          <w:marBottom w:val="0"/>
          <w:divBdr>
            <w:top w:val="none" w:sz="0" w:space="0" w:color="auto"/>
            <w:left w:val="none" w:sz="0" w:space="0" w:color="auto"/>
            <w:bottom w:val="none" w:sz="0" w:space="0" w:color="auto"/>
            <w:right w:val="none" w:sz="0" w:space="0" w:color="auto"/>
          </w:divBdr>
        </w:div>
        <w:div w:id="17157337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1</Pages>
  <Words>5425</Words>
  <Characters>30926</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Microsoft Word - Ä°ÅžL 06- Ä°ÅŸÃ§i Soyunma BinasÄ± SÄ±hhi ve IsÄ±tma TesisatÄ±nÄ±n YapÄ±lmasÄ± Ä°ÅŸi Teknik Åžartnamesi</vt:lpstr>
    </vt:vector>
  </TitlesOfParts>
  <Company/>
  <LinksUpToDate>false</LinksUpToDate>
  <CharactersWithSpaces>36279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Ä°ÅžL 06- Ä°ÅŸÃ§i Soyunma BinasÄ± SÄ±hhi ve IsÄ±tma TesisatÄ±nÄ±n YapÄ±lmasÄ± Ä°ÅŸi Teknik Åžartnamesi</dc:title>
  <dc:creator>MBULUR</dc:creator>
  <cp:lastModifiedBy>Ekin Fırat TİMUR</cp:lastModifiedBy>
  <cp:revision>86</cp:revision>
  <dcterms:created xsi:type="dcterms:W3CDTF">2026-04-09T12:44:00Z</dcterms:created>
  <dcterms:modified xsi:type="dcterms:W3CDTF">2026-05-08T12:00:00Z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2025-04-29T00:00:00Z</vt:filetime>
  </property>
  <property fmtid="{D5CDD505-2E9C-101B-9397-08002B2CF9AE}" pid="3" name="LastSaved">
    <vt:filetime>2026-04-09T00:00:00Z</vt:filetime>
  </property>
  <property fmtid="{D5CDD505-2E9C-101B-9397-08002B2CF9AE}" pid="4" name="Producer">
    <vt:lpwstr>Microsoft: Print To PDF</vt:lpwstr>
  </property>
</Properties>
</file>